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CF" w:rsidRDefault="003362CF">
      <w:pPr>
        <w:jc w:val="center"/>
      </w:pPr>
      <w:bookmarkStart w:id="0" w:name="_heading=h.gjdgxs" w:colFirst="0" w:colLast="0"/>
      <w:bookmarkEnd w:id="0"/>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3362CF">
      <w:pPr>
        <w:jc w:val="center"/>
      </w:pPr>
    </w:p>
    <w:p w:rsidR="003362CF" w:rsidRDefault="00133E83">
      <w:pPr>
        <w:jc w:val="center"/>
        <w:rPr>
          <w:color w:val="0000FF"/>
          <w:sz w:val="46"/>
          <w:szCs w:val="46"/>
        </w:rPr>
      </w:pPr>
      <w:r>
        <w:rPr>
          <w:color w:val="0000FF"/>
          <w:sz w:val="46"/>
          <w:szCs w:val="46"/>
        </w:rPr>
        <w:t>John Logie Baird Primary School and ELCC</w:t>
      </w:r>
    </w:p>
    <w:p w:rsidR="003362CF" w:rsidRDefault="003362CF">
      <w:pPr>
        <w:jc w:val="center"/>
      </w:pPr>
    </w:p>
    <w:p w:rsidR="003362CF" w:rsidRDefault="003362CF">
      <w:pPr>
        <w:jc w:val="center"/>
      </w:pPr>
    </w:p>
    <w:p w:rsidR="003362CF" w:rsidRDefault="00133E83">
      <w:pPr>
        <w:spacing w:before="120" w:after="120"/>
        <w:jc w:val="center"/>
        <w:rPr>
          <w:sz w:val="32"/>
          <w:szCs w:val="32"/>
        </w:rPr>
      </w:pPr>
      <w:r>
        <w:br w:type="page"/>
      </w:r>
    </w:p>
    <w:p w:rsidR="003362CF" w:rsidRDefault="00987938">
      <w:r>
        <w:rPr>
          <w:noProof/>
        </w:rPr>
        <w:lastRenderedPageBreak/>
        <mc:AlternateContent>
          <mc:Choice Requires="wps">
            <w:drawing>
              <wp:anchor distT="45720" distB="45720" distL="114300" distR="114300" simplePos="0" relativeHeight="251658240" behindDoc="0" locked="0" layoutInCell="1" hidden="0" allowOverlap="1">
                <wp:simplePos x="0" y="0"/>
                <wp:positionH relativeFrom="column">
                  <wp:posOffset>493395</wp:posOffset>
                </wp:positionH>
                <wp:positionV relativeFrom="paragraph">
                  <wp:posOffset>919480</wp:posOffset>
                </wp:positionV>
                <wp:extent cx="7672070" cy="2007235"/>
                <wp:effectExtent l="0" t="0" r="508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7672070" cy="2007235"/>
                        </a:xfrm>
                        <a:prstGeom prst="rect">
                          <a:avLst/>
                        </a:prstGeom>
                        <a:solidFill>
                          <a:srgbClr val="FFFFFF"/>
                        </a:solidFill>
                        <a:ln>
                          <a:noFill/>
                        </a:ln>
                      </wps:spPr>
                      <wps:txbx>
                        <w:txbxContent>
                          <w:p w:rsidR="003362CF" w:rsidRDefault="00133E83">
                            <w:pPr>
                              <w:spacing w:line="258" w:lineRule="auto"/>
                              <w:textDirection w:val="btLr"/>
                            </w:pPr>
                            <w:bookmarkStart w:id="1" w:name="_GoBack"/>
                            <w:r>
                              <w:rPr>
                                <w:b/>
                                <w:color w:val="000000"/>
                                <w:sz w:val="36"/>
                              </w:rPr>
                              <w:t>Contents:</w:t>
                            </w:r>
                          </w:p>
                          <w:p w:rsidR="003362CF" w:rsidRDefault="00133E83">
                            <w:pPr>
                              <w:spacing w:after="0" w:line="240" w:lineRule="auto"/>
                              <w:ind w:left="200" w:firstLine="200"/>
                              <w:textDirection w:val="btLr"/>
                            </w:pPr>
                            <w:r>
                              <w:rPr>
                                <w:rFonts w:ascii="Arial" w:eastAsia="Arial" w:hAnsi="Arial" w:cs="Arial"/>
                                <w:color w:val="C00000"/>
                                <w:sz w:val="36"/>
                              </w:rPr>
                              <w:t>Overview of Establishment 3 Year Cycle of Improvement Plan Priorities</w:t>
                            </w:r>
                          </w:p>
                          <w:p w:rsidR="003362CF" w:rsidRDefault="00133E83">
                            <w:pPr>
                              <w:spacing w:after="0" w:line="240" w:lineRule="auto"/>
                              <w:ind w:left="200" w:firstLine="200"/>
                              <w:textDirection w:val="btLr"/>
                            </w:pPr>
                            <w:r>
                              <w:rPr>
                                <w:rFonts w:ascii="Arial" w:eastAsia="Arial" w:hAnsi="Arial" w:cs="Arial"/>
                                <w:color w:val="0070C0"/>
                                <w:sz w:val="36"/>
                              </w:rPr>
                              <w:t xml:space="preserve">Strategic </w:t>
                            </w:r>
                            <w:proofErr w:type="gramStart"/>
                            <w:r>
                              <w:rPr>
                                <w:rFonts w:ascii="Arial" w:eastAsia="Arial" w:hAnsi="Arial" w:cs="Arial"/>
                                <w:color w:val="0070C0"/>
                                <w:sz w:val="36"/>
                              </w:rPr>
                              <w:t>Improvement  Planning</w:t>
                            </w:r>
                            <w:proofErr w:type="gramEnd"/>
                            <w:r>
                              <w:rPr>
                                <w:rFonts w:ascii="Arial" w:eastAsia="Arial" w:hAnsi="Arial" w:cs="Arial"/>
                                <w:color w:val="0070C0"/>
                                <w:sz w:val="36"/>
                              </w:rPr>
                              <w:t xml:space="preserve"> for Establishment  </w:t>
                            </w:r>
                          </w:p>
                          <w:p w:rsidR="003362CF" w:rsidRDefault="00133E83">
                            <w:pPr>
                              <w:spacing w:after="0" w:line="240" w:lineRule="auto"/>
                              <w:ind w:left="200" w:firstLine="200"/>
                              <w:textDirection w:val="btLr"/>
                            </w:pPr>
                            <w:r>
                              <w:rPr>
                                <w:rFonts w:ascii="Arial" w:eastAsia="Arial" w:hAnsi="Arial" w:cs="Arial"/>
                                <w:color w:val="538135"/>
                                <w:sz w:val="36"/>
                              </w:rPr>
                              <w:t>Operational Improvement Planning (Action Plan) for Establishment</w:t>
                            </w:r>
                          </w:p>
                          <w:p w:rsidR="003362CF" w:rsidRDefault="00133E83">
                            <w:pPr>
                              <w:spacing w:after="0" w:line="240" w:lineRule="auto"/>
                              <w:ind w:left="200" w:firstLine="200"/>
                              <w:textDirection w:val="btLr"/>
                            </w:pPr>
                            <w:r>
                              <w:rPr>
                                <w:rFonts w:ascii="Arial" w:eastAsia="Arial" w:hAnsi="Arial" w:cs="Arial"/>
                                <w:color w:val="7030A0"/>
                                <w:sz w:val="36"/>
                              </w:rPr>
                              <w:t>Establishment Maintenance Improvement Planning</w:t>
                            </w:r>
                          </w:p>
                          <w:p w:rsidR="003362CF" w:rsidRDefault="00133E83">
                            <w:pPr>
                              <w:spacing w:after="0" w:line="240" w:lineRule="auto"/>
                              <w:ind w:left="200" w:firstLine="200"/>
                              <w:textDirection w:val="btLr"/>
                            </w:pPr>
                            <w:r>
                              <w:rPr>
                                <w:rFonts w:ascii="Arial" w:eastAsia="Arial" w:hAnsi="Arial" w:cs="Arial"/>
                                <w:color w:val="BF8F00"/>
                                <w:sz w:val="36"/>
                              </w:rPr>
                              <w:t>Pupil Equity Funding | Planning and Reporting</w:t>
                            </w:r>
                          </w:p>
                          <w:p w:rsidR="003362CF" w:rsidRDefault="003362CF">
                            <w:pPr>
                              <w:spacing w:after="0" w:line="240" w:lineRule="auto"/>
                              <w:ind w:left="567" w:firstLine="567"/>
                              <w:textDirection w:val="btLr"/>
                            </w:pPr>
                          </w:p>
                          <w:bookmarkEnd w:id="1"/>
                          <w:p w:rsidR="003362CF" w:rsidRDefault="003362C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5" o:spid="_x0000_s1026" style="position:absolute;margin-left:38.85pt;margin-top:72.4pt;width:604.1pt;height:15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" stroked="f">
                <v:textbox inset="2.53958mm,1.2694mm,2.53958mm,1.2694mm">
                  <w:txbxContent>
                    <w:p w:rsidR="003362CF" w:rsidRDefault="00133E83">
                      <w:pPr>
                        <w:spacing w:line="258" w:lineRule="auto"/>
                        <w:textDirection w:val="btLr"/>
                      </w:pPr>
                      <w:bookmarkStart w:id="2" w:name="_GoBack"/>
                      <w:r>
                        <w:rPr>
                          <w:b/>
                          <w:color w:val="000000"/>
                          <w:sz w:val="36"/>
                        </w:rPr>
                        <w:t>Contents:</w:t>
                      </w:r>
                    </w:p>
                    <w:p w:rsidR="003362CF" w:rsidRDefault="00133E83">
                      <w:pPr>
                        <w:spacing w:after="0" w:line="240" w:lineRule="auto"/>
                        <w:ind w:left="200" w:firstLine="200"/>
                        <w:textDirection w:val="btLr"/>
                      </w:pPr>
                      <w:r>
                        <w:rPr>
                          <w:rFonts w:ascii="Arial" w:eastAsia="Arial" w:hAnsi="Arial" w:cs="Arial"/>
                          <w:color w:val="C00000"/>
                          <w:sz w:val="36"/>
                        </w:rPr>
                        <w:t>Overview of Establishment 3 Year Cycle of Improvement Plan Priorities</w:t>
                      </w:r>
                    </w:p>
                    <w:p w:rsidR="003362CF" w:rsidRDefault="00133E83">
                      <w:pPr>
                        <w:spacing w:after="0" w:line="240" w:lineRule="auto"/>
                        <w:ind w:left="200" w:firstLine="200"/>
                        <w:textDirection w:val="btLr"/>
                      </w:pPr>
                      <w:r>
                        <w:rPr>
                          <w:rFonts w:ascii="Arial" w:eastAsia="Arial" w:hAnsi="Arial" w:cs="Arial"/>
                          <w:color w:val="0070C0"/>
                          <w:sz w:val="36"/>
                        </w:rPr>
                        <w:t xml:space="preserve">Strategic </w:t>
                      </w:r>
                      <w:proofErr w:type="gramStart"/>
                      <w:r>
                        <w:rPr>
                          <w:rFonts w:ascii="Arial" w:eastAsia="Arial" w:hAnsi="Arial" w:cs="Arial"/>
                          <w:color w:val="0070C0"/>
                          <w:sz w:val="36"/>
                        </w:rPr>
                        <w:t>Improvement  Planning</w:t>
                      </w:r>
                      <w:proofErr w:type="gramEnd"/>
                      <w:r>
                        <w:rPr>
                          <w:rFonts w:ascii="Arial" w:eastAsia="Arial" w:hAnsi="Arial" w:cs="Arial"/>
                          <w:color w:val="0070C0"/>
                          <w:sz w:val="36"/>
                        </w:rPr>
                        <w:t xml:space="preserve"> for Establishment  </w:t>
                      </w:r>
                    </w:p>
                    <w:p w:rsidR="003362CF" w:rsidRDefault="00133E83">
                      <w:pPr>
                        <w:spacing w:after="0" w:line="240" w:lineRule="auto"/>
                        <w:ind w:left="200" w:firstLine="200"/>
                        <w:textDirection w:val="btLr"/>
                      </w:pPr>
                      <w:r>
                        <w:rPr>
                          <w:rFonts w:ascii="Arial" w:eastAsia="Arial" w:hAnsi="Arial" w:cs="Arial"/>
                          <w:color w:val="538135"/>
                          <w:sz w:val="36"/>
                        </w:rPr>
                        <w:t>Operational Improvement Planning (Action Plan) for Establishment</w:t>
                      </w:r>
                    </w:p>
                    <w:p w:rsidR="003362CF" w:rsidRDefault="00133E83">
                      <w:pPr>
                        <w:spacing w:after="0" w:line="240" w:lineRule="auto"/>
                        <w:ind w:left="200" w:firstLine="200"/>
                        <w:textDirection w:val="btLr"/>
                      </w:pPr>
                      <w:r>
                        <w:rPr>
                          <w:rFonts w:ascii="Arial" w:eastAsia="Arial" w:hAnsi="Arial" w:cs="Arial"/>
                          <w:color w:val="7030A0"/>
                          <w:sz w:val="36"/>
                        </w:rPr>
                        <w:t>Establishment Maintenance Improvement Planning</w:t>
                      </w:r>
                    </w:p>
                    <w:p w:rsidR="003362CF" w:rsidRDefault="00133E83">
                      <w:pPr>
                        <w:spacing w:after="0" w:line="240" w:lineRule="auto"/>
                        <w:ind w:left="200" w:firstLine="200"/>
                        <w:textDirection w:val="btLr"/>
                      </w:pPr>
                      <w:r>
                        <w:rPr>
                          <w:rFonts w:ascii="Arial" w:eastAsia="Arial" w:hAnsi="Arial" w:cs="Arial"/>
                          <w:color w:val="BF8F00"/>
                          <w:sz w:val="36"/>
                        </w:rPr>
                        <w:t>Pupil Equity Funding | Planning and Reporting</w:t>
                      </w:r>
                    </w:p>
                    <w:p w:rsidR="003362CF" w:rsidRDefault="003362CF">
                      <w:pPr>
                        <w:spacing w:after="0" w:line="240" w:lineRule="auto"/>
                        <w:ind w:left="567" w:firstLine="567"/>
                        <w:textDirection w:val="btLr"/>
                      </w:pPr>
                    </w:p>
                    <w:bookmarkEnd w:id="2"/>
                    <w:p w:rsidR="003362CF" w:rsidRDefault="003362CF">
                      <w:pPr>
                        <w:spacing w:line="258" w:lineRule="auto"/>
                        <w:textDirection w:val="btLr"/>
                      </w:pPr>
                    </w:p>
                  </w:txbxContent>
                </v:textbox>
                <w10:wrap type="square"/>
              </v:rect>
            </w:pict>
          </mc:Fallback>
        </mc:AlternateContent>
      </w:r>
      <w:r w:rsidR="00133E83">
        <w:br w:type="page"/>
      </w:r>
    </w:p>
    <w:tbl>
      <w:tblPr>
        <w:tblStyle w:val="aa"/>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180"/>
        <w:gridCol w:w="5009"/>
        <w:gridCol w:w="615"/>
        <w:gridCol w:w="4394"/>
      </w:tblGrid>
      <w:tr w:rsidR="003362CF">
        <w:trPr>
          <w:cantSplit/>
        </w:trPr>
        <w:tc>
          <w:tcPr>
            <w:tcW w:w="10632" w:type="dxa"/>
            <w:gridSpan w:val="4"/>
            <w:shd w:val="clear" w:color="auto" w:fill="C00000"/>
          </w:tcPr>
          <w:p w:rsidR="003362CF" w:rsidRDefault="00133E83">
            <w:pPr>
              <w:spacing w:before="120" w:after="120"/>
              <w:rPr>
                <w:b/>
                <w:sz w:val="28"/>
                <w:szCs w:val="28"/>
              </w:rPr>
            </w:pPr>
            <w:r>
              <w:rPr>
                <w:b/>
                <w:sz w:val="28"/>
                <w:szCs w:val="28"/>
              </w:rPr>
              <w:lastRenderedPageBreak/>
              <w:t>Overview of Establishment 3 Year Cycle of Improvement Plan Priorities</w:t>
            </w:r>
          </w:p>
        </w:tc>
        <w:tc>
          <w:tcPr>
            <w:tcW w:w="4394" w:type="dxa"/>
            <w:shd w:val="clear" w:color="auto" w:fill="auto"/>
          </w:tcPr>
          <w:p w:rsidR="003362CF" w:rsidRDefault="00133E83">
            <w:pPr>
              <w:spacing w:before="120" w:after="120"/>
              <w:rPr>
                <w:sz w:val="28"/>
                <w:szCs w:val="28"/>
              </w:rPr>
            </w:pPr>
            <w:r>
              <w:rPr>
                <w:sz w:val="28"/>
                <w:szCs w:val="28"/>
              </w:rPr>
              <w:t xml:space="preserve">Session: </w:t>
            </w:r>
            <w:bookmarkStart w:id="3" w:name="bookmark=id.30j0zll" w:colFirst="0" w:colLast="0"/>
            <w:bookmarkEnd w:id="3"/>
            <w:r>
              <w:rPr>
                <w:sz w:val="28"/>
                <w:szCs w:val="28"/>
              </w:rPr>
              <w:t> </w:t>
            </w:r>
            <w:r>
              <w:rPr>
                <w:sz w:val="28"/>
                <w:szCs w:val="28"/>
              </w:rPr>
              <w:t xml:space="preserve"> 2024/ 2025</w:t>
            </w:r>
          </w:p>
        </w:tc>
      </w:tr>
      <w:tr w:rsidR="003362CF">
        <w:trPr>
          <w:cantSplit/>
        </w:trPr>
        <w:tc>
          <w:tcPr>
            <w:tcW w:w="15026" w:type="dxa"/>
            <w:gridSpan w:val="5"/>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rPr>
            </w:pPr>
            <w:r>
              <w:rPr>
                <w:color w:val="000000"/>
                <w:sz w:val="18"/>
                <w:szCs w:val="18"/>
              </w:rPr>
              <w:t>Improvement in achievement, particularly in literacy and numeracy.</w:t>
            </w:r>
            <w:r>
              <w:rPr>
                <w:color w:val="000000"/>
                <w:sz w:val="18"/>
                <w:szCs w:val="18"/>
              </w:rPr>
              <w:t xml:space="preserve"> </w:t>
            </w:r>
          </w:p>
        </w:tc>
      </w:tr>
      <w:tr w:rsidR="003362CF">
        <w:trPr>
          <w:cantSplit/>
        </w:trPr>
        <w:tc>
          <w:tcPr>
            <w:tcW w:w="3828"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6804"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4394"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828"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highlight w:val="yellow"/>
              </w:rPr>
            </w:pPr>
            <w:r>
              <w:rPr>
                <w:color w:val="000000"/>
                <w:sz w:val="18"/>
                <w:szCs w:val="18"/>
                <w:highlight w:val="yellow"/>
              </w:rPr>
              <w:t>Performance information</w:t>
            </w:r>
          </w:p>
        </w:tc>
        <w:tc>
          <w:tcPr>
            <w:tcW w:w="6804" w:type="dxa"/>
            <w:gridSpan w:val="3"/>
          </w:tcPr>
          <w:p w:rsidR="003362CF" w:rsidRDefault="00133E83">
            <w:pPr>
              <w:rPr>
                <w:sz w:val="18"/>
                <w:szCs w:val="18"/>
              </w:rPr>
            </w:pPr>
            <w:r>
              <w:rPr>
                <w:sz w:val="18"/>
                <w:szCs w:val="18"/>
              </w:rPr>
              <w:t>1.1  Self Evaluation for self-improvement</w:t>
            </w:r>
          </w:p>
          <w:p w:rsidR="003362CF" w:rsidRDefault="00133E83">
            <w:pPr>
              <w:rPr>
                <w:sz w:val="18"/>
                <w:szCs w:val="18"/>
                <w:highlight w:val="yellow"/>
              </w:rPr>
            </w:pPr>
            <w:r>
              <w:rPr>
                <w:sz w:val="18"/>
                <w:szCs w:val="18"/>
                <w:highlight w:val="yellow"/>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highlight w:val="yellow"/>
              </w:rPr>
            </w:pPr>
            <w:r>
              <w:rPr>
                <w:sz w:val="18"/>
                <w:szCs w:val="18"/>
                <w:highlight w:val="yellow"/>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rPr>
            </w:pPr>
            <w:r>
              <w:rPr>
                <w:sz w:val="18"/>
                <w:szCs w:val="18"/>
              </w:rPr>
              <w:t xml:space="preserve">3.2  Raising attainment and achievement/Securing children's progress </w:t>
            </w:r>
          </w:p>
          <w:p w:rsidR="003362CF" w:rsidRDefault="00133E83">
            <w:pPr>
              <w:ind w:left="318" w:hanging="318"/>
              <w:rPr>
                <w:sz w:val="18"/>
                <w:szCs w:val="18"/>
                <w:highlight w:val="yellow"/>
              </w:rPr>
            </w:pPr>
            <w:r>
              <w:rPr>
                <w:sz w:val="18"/>
                <w:szCs w:val="18"/>
                <w:highlight w:val="yellow"/>
              </w:rPr>
              <w:t>3.3  Increasing creativity and employability/ Developing creativity and skills for life and learning</w:t>
            </w:r>
          </w:p>
          <w:p w:rsidR="003362CF" w:rsidRDefault="003362CF">
            <w:pPr>
              <w:rPr>
                <w:sz w:val="18"/>
                <w:szCs w:val="18"/>
              </w:rPr>
            </w:pPr>
          </w:p>
        </w:tc>
        <w:tc>
          <w:tcPr>
            <w:tcW w:w="4394"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w:t>
            </w:r>
            <w:r>
              <w:rPr>
                <w:color w:val="000000"/>
                <w:sz w:val="18"/>
                <w:szCs w:val="18"/>
                <w:highlight w:val="yellow"/>
              </w:rPr>
              <w:t>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15026" w:type="dxa"/>
            <w:gridSpan w:val="5"/>
          </w:tcPr>
          <w:p w:rsidR="003362CF" w:rsidRDefault="00133E83">
            <w:pPr>
              <w:spacing w:before="60" w:after="60"/>
              <w:rPr>
                <w:b/>
                <w:sz w:val="20"/>
                <w:szCs w:val="20"/>
              </w:rPr>
            </w:pPr>
            <w:r>
              <w:rPr>
                <w:b/>
                <w:sz w:val="20"/>
                <w:szCs w:val="20"/>
              </w:rPr>
              <w:t>Strategic Priorities 3 Year Cycle</w:t>
            </w:r>
          </w:p>
        </w:tc>
      </w:tr>
      <w:tr w:rsidR="003362CF">
        <w:trPr>
          <w:cantSplit/>
          <w:trHeight w:val="340"/>
        </w:trPr>
        <w:tc>
          <w:tcPr>
            <w:tcW w:w="5008" w:type="dxa"/>
            <w:gridSpan w:val="2"/>
          </w:tcPr>
          <w:p w:rsidR="003362CF" w:rsidRDefault="00133E83">
            <w:pPr>
              <w:spacing w:before="60" w:after="60"/>
              <w:rPr>
                <w:sz w:val="18"/>
                <w:szCs w:val="18"/>
              </w:rPr>
            </w:pPr>
            <w:r>
              <w:rPr>
                <w:sz w:val="18"/>
                <w:szCs w:val="18"/>
              </w:rPr>
              <w:lastRenderedPageBreak/>
              <w:t>2024 – 2025:</w:t>
            </w:r>
          </w:p>
        </w:tc>
        <w:tc>
          <w:tcPr>
            <w:tcW w:w="5009" w:type="dxa"/>
          </w:tcPr>
          <w:p w:rsidR="003362CF" w:rsidRDefault="00133E83">
            <w:pPr>
              <w:spacing w:before="60" w:after="60"/>
              <w:rPr>
                <w:sz w:val="18"/>
                <w:szCs w:val="18"/>
              </w:rPr>
            </w:pPr>
            <w:r>
              <w:rPr>
                <w:sz w:val="18"/>
                <w:szCs w:val="18"/>
              </w:rPr>
              <w:t>2025 – 2026:</w:t>
            </w:r>
          </w:p>
        </w:tc>
        <w:tc>
          <w:tcPr>
            <w:tcW w:w="5009" w:type="dxa"/>
            <w:gridSpan w:val="2"/>
          </w:tcPr>
          <w:p w:rsidR="003362CF" w:rsidRDefault="00133E83">
            <w:pPr>
              <w:spacing w:before="60" w:after="60"/>
              <w:rPr>
                <w:sz w:val="18"/>
                <w:szCs w:val="18"/>
              </w:rPr>
            </w:pPr>
            <w:r>
              <w:rPr>
                <w:sz w:val="18"/>
                <w:szCs w:val="18"/>
              </w:rPr>
              <w:t>2026 – 2027:</w:t>
            </w:r>
          </w:p>
        </w:tc>
      </w:tr>
      <w:tr w:rsidR="003362CF">
        <w:tc>
          <w:tcPr>
            <w:tcW w:w="3828" w:type="dxa"/>
          </w:tcPr>
          <w:p w:rsidR="003362CF" w:rsidRDefault="00133E83">
            <w:pPr>
              <w:spacing w:before="120" w:after="120"/>
            </w:pPr>
            <w:r>
              <w:t>Continue to improve the quality of teaching, learning and assessment through the moderation cycle focussing on  Numeracy pedagogy and Writing HQA</w:t>
            </w:r>
          </w:p>
          <w:p w:rsidR="003362CF" w:rsidRDefault="003362CF">
            <w:pPr>
              <w:spacing w:before="120" w:after="120"/>
            </w:pPr>
          </w:p>
          <w:p w:rsidR="003362CF" w:rsidRDefault="00133E83">
            <w:pPr>
              <w:spacing w:before="120" w:after="120"/>
            </w:pPr>
            <w:r>
              <w:t>Exceed national expectations in Numeracy ensuring equity in ethnic minority groups</w:t>
            </w:r>
          </w:p>
          <w:p w:rsidR="003362CF" w:rsidRDefault="00133E83">
            <w:pPr>
              <w:spacing w:before="120" w:after="120"/>
            </w:pPr>
            <w:r>
              <w:t>Track attainment of our AS</w:t>
            </w:r>
            <w:r>
              <w:t>N children through developmental milestones and levels of engagement.</w:t>
            </w:r>
          </w:p>
          <w:p w:rsidR="003362CF" w:rsidRDefault="003362CF">
            <w:pPr>
              <w:spacing w:before="120" w:after="120"/>
            </w:pPr>
          </w:p>
          <w:p w:rsidR="003362CF" w:rsidRDefault="00133E83">
            <w:pPr>
              <w:spacing w:before="120" w:after="120"/>
            </w:pPr>
            <w:r>
              <w:t>Achieve Rights Respecting Schools Silver Award</w:t>
            </w:r>
          </w:p>
          <w:p w:rsidR="003362CF" w:rsidRDefault="003362CF">
            <w:pPr>
              <w:spacing w:before="120" w:after="120"/>
            </w:pPr>
          </w:p>
          <w:p w:rsidR="003362CF" w:rsidRDefault="00133E83">
            <w:pPr>
              <w:spacing w:before="120" w:after="120"/>
            </w:pPr>
            <w:r>
              <w:t>Achieve Argyll and Bute’s Silver Nurture Award</w:t>
            </w:r>
          </w:p>
          <w:p w:rsidR="003362CF" w:rsidRDefault="003362CF">
            <w:pPr>
              <w:spacing w:before="120" w:after="120"/>
            </w:pPr>
          </w:p>
          <w:p w:rsidR="003362CF" w:rsidRDefault="00133E83">
            <w:pPr>
              <w:spacing w:before="120" w:after="120"/>
            </w:pPr>
            <w:r>
              <w:t xml:space="preserve">Further improve parental engagement and raising of the school’s profile </w:t>
            </w:r>
            <w:r>
              <w:lastRenderedPageBreak/>
              <w:t>through celebratory events linked with the Centenary of John Logie Baird</w:t>
            </w:r>
          </w:p>
        </w:tc>
        <w:tc>
          <w:tcPr>
            <w:tcW w:w="6189" w:type="dxa"/>
            <w:gridSpan w:val="2"/>
          </w:tcPr>
          <w:p w:rsidR="003362CF" w:rsidRDefault="00133E83">
            <w:pPr>
              <w:spacing w:before="120" w:after="120"/>
            </w:pPr>
            <w:r>
              <w:lastRenderedPageBreak/>
              <w:t>Embed the moderation cycle across the school</w:t>
            </w:r>
          </w:p>
          <w:p w:rsidR="003362CF" w:rsidRDefault="00133E83">
            <w:pPr>
              <w:spacing w:before="120" w:after="120"/>
            </w:pPr>
            <w:r>
              <w:t>Review our vision and values</w:t>
            </w:r>
          </w:p>
          <w:p w:rsidR="003362CF" w:rsidRDefault="00133E83">
            <w:pPr>
              <w:spacing w:before="120" w:after="120"/>
            </w:pPr>
            <w:r>
              <w:t>Update effective transitioning on chi</w:t>
            </w:r>
            <w:r>
              <w:t>ldren into and out of JLB</w:t>
            </w:r>
          </w:p>
          <w:p w:rsidR="003362CF" w:rsidRDefault="003362CF">
            <w:pPr>
              <w:spacing w:before="120" w:after="120"/>
            </w:pPr>
          </w:p>
          <w:p w:rsidR="003362CF" w:rsidRDefault="00133E83">
            <w:pPr>
              <w:spacing w:before="120" w:after="120"/>
            </w:pPr>
            <w:r>
              <w:t>Further embed Numeracy pedagogy to raise attainment across all levels</w:t>
            </w:r>
          </w:p>
          <w:p w:rsidR="003362CF" w:rsidRDefault="00133E83">
            <w:pPr>
              <w:spacing w:before="120" w:after="120"/>
            </w:pPr>
            <w:r>
              <w:t>Aim for 95% of our children attaining the appropriate level for Listening and Talking</w:t>
            </w:r>
          </w:p>
          <w:p w:rsidR="003362CF" w:rsidRDefault="00133E83">
            <w:pPr>
              <w:spacing w:before="120" w:after="120"/>
            </w:pPr>
            <w:r>
              <w:t>Continue to track the progress of our ASN children to provide evidence of</w:t>
            </w:r>
            <w:r>
              <w:t xml:space="preserve"> attainment</w:t>
            </w:r>
          </w:p>
          <w:p w:rsidR="003362CF" w:rsidRDefault="003362CF">
            <w:pPr>
              <w:spacing w:before="120" w:after="120"/>
            </w:pPr>
          </w:p>
          <w:p w:rsidR="003362CF" w:rsidRDefault="00133E83">
            <w:pPr>
              <w:spacing w:before="120" w:after="120"/>
            </w:pPr>
            <w:r>
              <w:t>Concentrate on building Literacy attainment across our ethnic minority groups.</w:t>
            </w:r>
          </w:p>
          <w:p w:rsidR="003362CF" w:rsidRDefault="003362CF">
            <w:pPr>
              <w:spacing w:before="120" w:after="120"/>
            </w:pPr>
          </w:p>
          <w:p w:rsidR="003362CF" w:rsidRDefault="00133E83">
            <w:pPr>
              <w:spacing w:before="120" w:after="120"/>
              <w:rPr>
                <w:sz w:val="20"/>
                <w:szCs w:val="20"/>
              </w:rPr>
            </w:pPr>
            <w:r>
              <w:t>Further build on our Health Relationships policy to ensure all children’s voices are heard and acted upon.</w:t>
            </w:r>
          </w:p>
          <w:p w:rsidR="003362CF" w:rsidRDefault="003362CF">
            <w:pPr>
              <w:spacing w:before="120" w:after="120"/>
            </w:pPr>
          </w:p>
          <w:p w:rsidR="003362CF" w:rsidRDefault="00133E83">
            <w:pPr>
              <w:spacing w:before="120"/>
            </w:pPr>
            <w:r>
              <w:t>Develop and implement an improved sexual health and rel</w:t>
            </w:r>
            <w:r>
              <w:t>ationships programme of study</w:t>
            </w:r>
          </w:p>
          <w:p w:rsidR="003362CF" w:rsidRDefault="003362CF">
            <w:pPr>
              <w:spacing w:before="120" w:after="120"/>
            </w:pPr>
          </w:p>
          <w:p w:rsidR="003362CF" w:rsidRDefault="003362CF">
            <w:pPr>
              <w:spacing w:before="120" w:after="120"/>
            </w:pPr>
          </w:p>
          <w:p w:rsidR="003362CF" w:rsidRDefault="00133E83">
            <w:pPr>
              <w:spacing w:before="120" w:after="120"/>
            </w:pPr>
            <w:r>
              <w:t>Work towards our Rights Respecting Schools Gold Award</w:t>
            </w:r>
          </w:p>
          <w:p w:rsidR="003362CF" w:rsidRDefault="003362CF">
            <w:pPr>
              <w:spacing w:before="120" w:after="120"/>
            </w:pPr>
          </w:p>
          <w:p w:rsidR="003362CF" w:rsidRDefault="00133E83">
            <w:pPr>
              <w:spacing w:before="120" w:after="120"/>
            </w:pPr>
            <w:r>
              <w:t>Achieve Argyll and Bute’s Gold Nurture Award</w:t>
            </w:r>
          </w:p>
          <w:p w:rsidR="003362CF" w:rsidRDefault="003362CF">
            <w:pPr>
              <w:spacing w:before="120" w:after="120"/>
            </w:pPr>
          </w:p>
          <w:p w:rsidR="003362CF" w:rsidRDefault="003362CF">
            <w:pPr>
              <w:spacing w:before="120" w:after="120"/>
            </w:pPr>
          </w:p>
        </w:tc>
        <w:tc>
          <w:tcPr>
            <w:tcW w:w="5009" w:type="dxa"/>
            <w:gridSpan w:val="2"/>
          </w:tcPr>
          <w:p w:rsidR="003362CF" w:rsidRDefault="00133E83">
            <w:pPr>
              <w:spacing w:before="120" w:after="120"/>
            </w:pPr>
            <w:r>
              <w:lastRenderedPageBreak/>
              <w:t>Aim for  90% of our children achieving the appropriate level of attainment in Numeracy</w:t>
            </w:r>
          </w:p>
          <w:p w:rsidR="003362CF" w:rsidRDefault="003362CF">
            <w:pPr>
              <w:spacing w:before="120" w:after="120"/>
            </w:pPr>
          </w:p>
          <w:p w:rsidR="003362CF" w:rsidRDefault="00133E83">
            <w:pPr>
              <w:spacing w:before="120" w:after="120"/>
            </w:pPr>
            <w:r>
              <w:t>Aim for 85% of our children achieving the appropriate level in Writing and Reading</w:t>
            </w:r>
          </w:p>
          <w:p w:rsidR="003362CF" w:rsidRDefault="003362CF">
            <w:pPr>
              <w:spacing w:before="120" w:after="120"/>
              <w:rPr>
                <w:sz w:val="20"/>
                <w:szCs w:val="20"/>
              </w:rPr>
            </w:pPr>
          </w:p>
          <w:p w:rsidR="003362CF" w:rsidRDefault="003362CF">
            <w:pPr>
              <w:spacing w:before="120" w:after="120"/>
              <w:rPr>
                <w:sz w:val="20"/>
                <w:szCs w:val="20"/>
              </w:rPr>
            </w:pPr>
          </w:p>
          <w:p w:rsidR="003362CF" w:rsidRDefault="00133E83">
            <w:pPr>
              <w:spacing w:before="120" w:after="120"/>
              <w:rPr>
                <w:sz w:val="20"/>
                <w:szCs w:val="20"/>
              </w:rPr>
            </w:pPr>
            <w:r>
              <w:t>Achieve  our Rights Respecting Schools Gold Award</w:t>
            </w:r>
          </w:p>
        </w:tc>
      </w:tr>
    </w:tbl>
    <w:p w:rsidR="003362CF" w:rsidRDefault="003362CF"/>
    <w:p w:rsidR="003362CF" w:rsidRDefault="00133E83">
      <w:r>
        <w:br w:type="page"/>
      </w:r>
    </w:p>
    <w:tbl>
      <w:tblPr>
        <w:tblStyle w:val="ab"/>
        <w:tblW w:w="150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4245"/>
        <w:gridCol w:w="2550"/>
        <w:gridCol w:w="1350"/>
        <w:gridCol w:w="930"/>
        <w:gridCol w:w="315"/>
        <w:gridCol w:w="1815"/>
      </w:tblGrid>
      <w:tr w:rsidR="003362CF">
        <w:trPr>
          <w:cantSplit/>
        </w:trPr>
        <w:tc>
          <w:tcPr>
            <w:tcW w:w="10620" w:type="dxa"/>
            <w:gridSpan w:val="3"/>
            <w:shd w:val="clear" w:color="auto" w:fill="0070C0"/>
          </w:tcPr>
          <w:p w:rsidR="003362CF" w:rsidRDefault="00133E83">
            <w:pPr>
              <w:spacing w:before="120" w:after="120"/>
              <w:rPr>
                <w:b/>
                <w:sz w:val="28"/>
                <w:szCs w:val="28"/>
              </w:rPr>
            </w:pPr>
            <w:r>
              <w:rPr>
                <w:b/>
                <w:color w:val="FFFFFF"/>
                <w:sz w:val="28"/>
                <w:szCs w:val="28"/>
              </w:rPr>
              <w:lastRenderedPageBreak/>
              <w:t>Strategic Improvement Planning for Establishment: Overview of Links to Key Policies</w:t>
            </w:r>
          </w:p>
        </w:tc>
        <w:tc>
          <w:tcPr>
            <w:tcW w:w="4410" w:type="dxa"/>
            <w:gridSpan w:val="4"/>
            <w:shd w:val="clear" w:color="auto" w:fill="auto"/>
          </w:tcPr>
          <w:p w:rsidR="003362CF" w:rsidRDefault="00133E83">
            <w:pPr>
              <w:spacing w:before="120" w:after="120"/>
              <w:rPr>
                <w:sz w:val="28"/>
                <w:szCs w:val="28"/>
              </w:rPr>
            </w:pPr>
            <w:r>
              <w:rPr>
                <w:sz w:val="28"/>
                <w:szCs w:val="28"/>
              </w:rPr>
              <w:t>Session:  2024-25</w:t>
            </w:r>
          </w:p>
        </w:tc>
      </w:tr>
      <w:tr w:rsidR="003362CF">
        <w:trPr>
          <w:cantSplit/>
          <w:trHeight w:val="567"/>
        </w:trPr>
        <w:tc>
          <w:tcPr>
            <w:tcW w:w="10620" w:type="dxa"/>
            <w:gridSpan w:val="3"/>
            <w:vMerge w:val="restart"/>
          </w:tcPr>
          <w:p w:rsidR="003362CF" w:rsidRDefault="00133E83">
            <w:pPr>
              <w:pBdr>
                <w:top w:val="nil"/>
                <w:left w:val="nil"/>
                <w:bottom w:val="nil"/>
                <w:right w:val="nil"/>
                <w:between w:val="nil"/>
              </w:pBdr>
              <w:spacing w:before="120" w:after="120" w:line="259" w:lineRule="auto"/>
              <w:ind w:left="34"/>
              <w:rPr>
                <w:b/>
                <w:color w:val="000000"/>
              </w:rPr>
            </w:pPr>
            <w:r>
              <w:rPr>
                <w:b/>
                <w:color w:val="000000"/>
              </w:rPr>
              <w:t>National Improvement Framework Key Priorities</w:t>
            </w:r>
          </w:p>
          <w:p w:rsidR="003362CF" w:rsidRDefault="00133E83">
            <w:pPr>
              <w:numPr>
                <w:ilvl w:val="0"/>
                <w:numId w:val="20"/>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t xml:space="preserve">Placing the human rights and needs of every child and young person at the centre of education </w:t>
            </w:r>
          </w:p>
          <w:p w:rsidR="003362CF" w:rsidRDefault="00133E83">
            <w:pPr>
              <w:numPr>
                <w:ilvl w:val="0"/>
                <w:numId w:val="20"/>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Improvement in children and young people’s health and wellbeing </w:t>
            </w:r>
          </w:p>
          <w:p w:rsidR="003362CF" w:rsidRDefault="00133E83">
            <w:pPr>
              <w:numPr>
                <w:ilvl w:val="0"/>
                <w:numId w:val="20"/>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20"/>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20"/>
              </w:numPr>
              <w:pBdr>
                <w:top w:val="nil"/>
                <w:left w:val="nil"/>
                <w:bottom w:val="nil"/>
                <w:right w:val="nil"/>
                <w:between w:val="nil"/>
              </w:pBdr>
              <w:spacing w:after="120" w:line="259" w:lineRule="auto"/>
              <w:rPr>
                <w:b/>
                <w:color w:val="000000"/>
                <w:sz w:val="18"/>
                <w:szCs w:val="18"/>
                <w:highlight w:val="yellow"/>
              </w:rPr>
            </w:pPr>
            <w:r>
              <w:rPr>
                <w:color w:val="000000"/>
                <w:sz w:val="18"/>
                <w:szCs w:val="18"/>
                <w:highlight w:val="yellow"/>
              </w:rPr>
              <w:t>Improvement in achievement, particularly in literacy and numeracy.</w:t>
            </w:r>
          </w:p>
        </w:tc>
        <w:tc>
          <w:tcPr>
            <w:tcW w:w="4410" w:type="dxa"/>
            <w:gridSpan w:val="4"/>
          </w:tcPr>
          <w:p w:rsidR="003362CF" w:rsidRDefault="00133E83">
            <w:pPr>
              <w:spacing w:before="120" w:after="120"/>
              <w:rPr>
                <w:b/>
              </w:rPr>
            </w:pPr>
            <w:r>
              <w:rPr>
                <w:b/>
              </w:rPr>
              <w:t>Collaboration and Consultation</w:t>
            </w:r>
          </w:p>
        </w:tc>
      </w:tr>
      <w:tr w:rsidR="003362CF">
        <w:trPr>
          <w:cantSplit/>
          <w:trHeight w:val="425"/>
        </w:trPr>
        <w:tc>
          <w:tcPr>
            <w:tcW w:w="10620" w:type="dxa"/>
            <w:gridSpan w:val="3"/>
            <w:vMerge/>
          </w:tcPr>
          <w:p w:rsidR="003362CF" w:rsidRDefault="003362CF">
            <w:pPr>
              <w:widowControl w:val="0"/>
              <w:pBdr>
                <w:top w:val="nil"/>
                <w:left w:val="nil"/>
                <w:bottom w:val="nil"/>
                <w:right w:val="nil"/>
                <w:between w:val="nil"/>
              </w:pBdr>
              <w:spacing w:line="276" w:lineRule="auto"/>
              <w:rPr>
                <w:b/>
              </w:rPr>
            </w:pPr>
          </w:p>
        </w:tc>
        <w:tc>
          <w:tcPr>
            <w:tcW w:w="1350" w:type="dxa"/>
            <w:shd w:val="clear" w:color="auto" w:fill="F2F2F2"/>
          </w:tcPr>
          <w:p w:rsidR="003362CF" w:rsidRDefault="00133E83">
            <w:pPr>
              <w:spacing w:before="120" w:after="120"/>
              <w:rPr>
                <w:b/>
              </w:rPr>
            </w:pPr>
            <w:r>
              <w:rPr>
                <w:b/>
              </w:rPr>
              <w:t>Who?</w:t>
            </w:r>
          </w:p>
        </w:tc>
        <w:tc>
          <w:tcPr>
            <w:tcW w:w="1245" w:type="dxa"/>
            <w:gridSpan w:val="2"/>
            <w:shd w:val="clear" w:color="auto" w:fill="F2F2F2"/>
          </w:tcPr>
          <w:p w:rsidR="003362CF" w:rsidRDefault="00133E83">
            <w:pPr>
              <w:spacing w:before="120" w:after="120"/>
              <w:rPr>
                <w:b/>
              </w:rPr>
            </w:pPr>
            <w:r>
              <w:rPr>
                <w:b/>
              </w:rPr>
              <w:t>When?</w:t>
            </w:r>
          </w:p>
        </w:tc>
        <w:tc>
          <w:tcPr>
            <w:tcW w:w="1815" w:type="dxa"/>
            <w:shd w:val="clear" w:color="auto" w:fill="F2F2F2"/>
          </w:tcPr>
          <w:p w:rsidR="003362CF" w:rsidRDefault="00133E83">
            <w:pPr>
              <w:spacing w:before="120" w:after="120"/>
              <w:rPr>
                <w:b/>
              </w:rPr>
            </w:pPr>
            <w:r>
              <w:rPr>
                <w:b/>
              </w:rPr>
              <w:t>How?</w:t>
            </w:r>
          </w:p>
        </w:tc>
      </w:tr>
      <w:tr w:rsidR="003362CF">
        <w:trPr>
          <w:cantSplit/>
          <w:trHeight w:val="425"/>
        </w:trPr>
        <w:tc>
          <w:tcPr>
            <w:tcW w:w="10620" w:type="dxa"/>
            <w:gridSpan w:val="3"/>
            <w:vMerge/>
          </w:tcPr>
          <w:p w:rsidR="003362CF" w:rsidRDefault="003362CF">
            <w:pPr>
              <w:widowControl w:val="0"/>
              <w:pBdr>
                <w:top w:val="nil"/>
                <w:left w:val="nil"/>
                <w:bottom w:val="nil"/>
                <w:right w:val="nil"/>
                <w:between w:val="nil"/>
              </w:pBdr>
              <w:spacing w:line="276" w:lineRule="auto"/>
              <w:rPr>
                <w:b/>
              </w:rPr>
            </w:pPr>
          </w:p>
        </w:tc>
        <w:tc>
          <w:tcPr>
            <w:tcW w:w="1350" w:type="dxa"/>
          </w:tcPr>
          <w:p w:rsidR="003362CF" w:rsidRDefault="00133E83">
            <w:pPr>
              <w:spacing w:before="60" w:after="60"/>
            </w:pPr>
            <w:bookmarkStart w:id="4" w:name="bookmark=kix.vjdu7pokl0zc" w:colFirst="0" w:colLast="0"/>
            <w:bookmarkEnd w:id="4"/>
            <w:r>
              <w:t>    </w:t>
            </w:r>
            <w:r>
              <w:t>Pupils  </w:t>
            </w:r>
          </w:p>
        </w:tc>
        <w:tc>
          <w:tcPr>
            <w:tcW w:w="1245" w:type="dxa"/>
            <w:gridSpan w:val="2"/>
          </w:tcPr>
          <w:p w:rsidR="003362CF" w:rsidRDefault="00133E83">
            <w:pPr>
              <w:spacing w:before="60" w:after="60"/>
            </w:pPr>
            <w:r>
              <w:t xml:space="preserve">Fortnightly </w:t>
            </w:r>
          </w:p>
        </w:tc>
        <w:tc>
          <w:tcPr>
            <w:tcW w:w="1815" w:type="dxa"/>
          </w:tcPr>
          <w:p w:rsidR="003362CF" w:rsidRDefault="00133E83">
            <w:pPr>
              <w:spacing w:before="60" w:after="60"/>
            </w:pPr>
            <w:r>
              <w:t xml:space="preserve">RRS Steering Group </w:t>
            </w:r>
          </w:p>
        </w:tc>
      </w:tr>
      <w:tr w:rsidR="003362CF">
        <w:trPr>
          <w:cantSplit/>
          <w:trHeight w:val="425"/>
        </w:trPr>
        <w:tc>
          <w:tcPr>
            <w:tcW w:w="10620" w:type="dxa"/>
            <w:gridSpan w:val="3"/>
            <w:vMerge/>
          </w:tcPr>
          <w:p w:rsidR="003362CF" w:rsidRDefault="003362CF">
            <w:pPr>
              <w:widowControl w:val="0"/>
              <w:pBdr>
                <w:top w:val="nil"/>
                <w:left w:val="nil"/>
                <w:bottom w:val="nil"/>
                <w:right w:val="nil"/>
                <w:between w:val="nil"/>
              </w:pBdr>
              <w:spacing w:line="276" w:lineRule="auto"/>
            </w:pPr>
          </w:p>
        </w:tc>
        <w:tc>
          <w:tcPr>
            <w:tcW w:w="1350" w:type="dxa"/>
          </w:tcPr>
          <w:p w:rsidR="003362CF" w:rsidRDefault="00133E83">
            <w:pPr>
              <w:spacing w:before="60" w:after="60"/>
            </w:pPr>
            <w:r>
              <w:t>    </w:t>
            </w:r>
            <w:r>
              <w:t>Parents  </w:t>
            </w:r>
          </w:p>
        </w:tc>
        <w:tc>
          <w:tcPr>
            <w:tcW w:w="1245" w:type="dxa"/>
            <w:gridSpan w:val="2"/>
          </w:tcPr>
          <w:p w:rsidR="003362CF" w:rsidRDefault="00133E83">
            <w:pPr>
              <w:spacing w:before="60" w:after="60"/>
            </w:pPr>
            <w:r>
              <w:t xml:space="preserve">Parents Evenings </w:t>
            </w:r>
          </w:p>
        </w:tc>
        <w:tc>
          <w:tcPr>
            <w:tcW w:w="1815" w:type="dxa"/>
          </w:tcPr>
          <w:p w:rsidR="003362CF" w:rsidRDefault="00133E83">
            <w:pPr>
              <w:spacing w:before="60" w:after="60"/>
            </w:pPr>
            <w:r>
              <w:t xml:space="preserve">Surveys </w:t>
            </w:r>
          </w:p>
          <w:p w:rsidR="003362CF" w:rsidRDefault="00133E83">
            <w:pPr>
              <w:spacing w:before="60" w:after="60"/>
            </w:pPr>
            <w:r>
              <w:t xml:space="preserve">Parent Council </w:t>
            </w:r>
          </w:p>
        </w:tc>
      </w:tr>
      <w:tr w:rsidR="003362CF">
        <w:trPr>
          <w:cantSplit/>
          <w:trHeight w:val="425"/>
        </w:trPr>
        <w:tc>
          <w:tcPr>
            <w:tcW w:w="10620" w:type="dxa"/>
            <w:gridSpan w:val="3"/>
            <w:vMerge/>
          </w:tcPr>
          <w:p w:rsidR="003362CF" w:rsidRDefault="003362CF">
            <w:pPr>
              <w:widowControl w:val="0"/>
              <w:pBdr>
                <w:top w:val="nil"/>
                <w:left w:val="nil"/>
                <w:bottom w:val="nil"/>
                <w:right w:val="nil"/>
                <w:between w:val="nil"/>
              </w:pBdr>
              <w:spacing w:line="276" w:lineRule="auto"/>
            </w:pPr>
          </w:p>
        </w:tc>
        <w:tc>
          <w:tcPr>
            <w:tcW w:w="1350" w:type="dxa"/>
          </w:tcPr>
          <w:p w:rsidR="003362CF" w:rsidRDefault="00133E83">
            <w:pPr>
              <w:spacing w:before="60" w:after="60"/>
            </w:pPr>
            <w:r>
              <w:t>     </w:t>
            </w:r>
            <w:r>
              <w:t xml:space="preserve">Staff </w:t>
            </w:r>
          </w:p>
        </w:tc>
        <w:tc>
          <w:tcPr>
            <w:tcW w:w="1245" w:type="dxa"/>
            <w:gridSpan w:val="2"/>
          </w:tcPr>
          <w:p w:rsidR="003362CF" w:rsidRDefault="00133E83">
            <w:pPr>
              <w:spacing w:before="60" w:after="60"/>
            </w:pPr>
            <w:r>
              <w:t> </w:t>
            </w:r>
            <w:r>
              <w:t>Term 1</w:t>
            </w:r>
          </w:p>
          <w:p w:rsidR="003362CF" w:rsidRDefault="00133E83">
            <w:pPr>
              <w:spacing w:before="60" w:after="60"/>
            </w:pPr>
            <w:r>
              <w:t>Term 4 </w:t>
            </w:r>
          </w:p>
        </w:tc>
        <w:tc>
          <w:tcPr>
            <w:tcW w:w="1815" w:type="dxa"/>
          </w:tcPr>
          <w:p w:rsidR="003362CF" w:rsidRDefault="00133E83">
            <w:pPr>
              <w:spacing w:before="60" w:after="60"/>
            </w:pPr>
            <w:r>
              <w:t> </w:t>
            </w:r>
            <w:r>
              <w:t>Questionnaires</w:t>
            </w:r>
          </w:p>
          <w:p w:rsidR="003362CF" w:rsidRDefault="00133E83">
            <w:pPr>
              <w:spacing w:before="60" w:after="60"/>
            </w:pPr>
            <w:r>
              <w:t>Consultations  </w:t>
            </w:r>
          </w:p>
        </w:tc>
      </w:tr>
      <w:tr w:rsidR="003362CF">
        <w:trPr>
          <w:cantSplit/>
        </w:trPr>
        <w:tc>
          <w:tcPr>
            <w:tcW w:w="3825"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6795" w:type="dxa"/>
            <w:gridSpan w:val="2"/>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4410" w:type="dxa"/>
            <w:gridSpan w:val="4"/>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825"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6795" w:type="dxa"/>
            <w:gridSpan w:val="2"/>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w:t>
            </w:r>
            <w:r>
              <w:rPr>
                <w:sz w:val="18"/>
                <w:szCs w:val="18"/>
              </w:rPr>
              <w:t>nd inclusion</w:t>
            </w:r>
          </w:p>
          <w:p w:rsidR="003362CF" w:rsidRDefault="00133E83">
            <w:pPr>
              <w:rPr>
                <w:sz w:val="18"/>
                <w:szCs w:val="18"/>
                <w:highlight w:val="yellow"/>
              </w:rPr>
            </w:pPr>
            <w:r>
              <w:rPr>
                <w:sz w:val="18"/>
                <w:szCs w:val="18"/>
                <w:highlight w:val="yellow"/>
              </w:rPr>
              <w:t xml:space="preserve">3.2  Raising attainment and achievement/Securing children's progress </w:t>
            </w:r>
          </w:p>
          <w:p w:rsidR="003362CF" w:rsidRDefault="00133E83">
            <w:pPr>
              <w:ind w:left="318" w:hanging="318"/>
              <w:rPr>
                <w:sz w:val="18"/>
                <w:szCs w:val="18"/>
                <w:highlight w:val="yellow"/>
              </w:rPr>
            </w:pPr>
            <w:r>
              <w:rPr>
                <w:sz w:val="18"/>
                <w:szCs w:val="18"/>
                <w:highlight w:val="yellow"/>
              </w:rPr>
              <w:t>3.3  Increasing creativity &amp; employability/ Developing creativity &amp; skills for life &amp; learning</w:t>
            </w:r>
          </w:p>
          <w:p w:rsidR="003362CF" w:rsidRDefault="003362CF">
            <w:pPr>
              <w:rPr>
                <w:sz w:val="18"/>
                <w:szCs w:val="18"/>
              </w:rPr>
            </w:pPr>
          </w:p>
        </w:tc>
        <w:tc>
          <w:tcPr>
            <w:tcW w:w="4410" w:type="dxa"/>
            <w:gridSpan w:val="4"/>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w:t>
            </w:r>
            <w:r>
              <w:rPr>
                <w:color w:val="000000"/>
                <w:sz w:val="18"/>
                <w:szCs w:val="18"/>
              </w:rPr>
              <w:t>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3825" w:type="dxa"/>
            <w:shd w:val="clear" w:color="auto" w:fill="F2F2F2"/>
          </w:tcPr>
          <w:p w:rsidR="003362CF" w:rsidRDefault="00133E83">
            <w:pPr>
              <w:spacing w:before="60" w:after="60"/>
              <w:rPr>
                <w:b/>
                <w:sz w:val="20"/>
                <w:szCs w:val="20"/>
              </w:rPr>
            </w:pPr>
            <w:r>
              <w:rPr>
                <w:b/>
                <w:sz w:val="20"/>
                <w:szCs w:val="20"/>
              </w:rPr>
              <w:t>Priorities</w:t>
            </w:r>
          </w:p>
        </w:tc>
        <w:tc>
          <w:tcPr>
            <w:tcW w:w="4245" w:type="dxa"/>
            <w:shd w:val="clear" w:color="auto" w:fill="F2F2F2"/>
          </w:tcPr>
          <w:p w:rsidR="003362CF" w:rsidRDefault="00133E83">
            <w:pPr>
              <w:spacing w:before="60" w:after="60"/>
              <w:rPr>
                <w:b/>
                <w:sz w:val="20"/>
                <w:szCs w:val="20"/>
              </w:rPr>
            </w:pPr>
            <w:r>
              <w:rPr>
                <w:b/>
                <w:sz w:val="20"/>
                <w:szCs w:val="20"/>
              </w:rPr>
              <w:t>Proposed Outcome and Impact</w:t>
            </w:r>
          </w:p>
        </w:tc>
        <w:tc>
          <w:tcPr>
            <w:tcW w:w="4830" w:type="dxa"/>
            <w:gridSpan w:val="3"/>
            <w:shd w:val="clear" w:color="auto" w:fill="F2F2F2"/>
          </w:tcPr>
          <w:p w:rsidR="003362CF" w:rsidRDefault="00133E83">
            <w:pPr>
              <w:spacing w:before="60" w:after="60"/>
              <w:rPr>
                <w:b/>
                <w:sz w:val="20"/>
                <w:szCs w:val="20"/>
              </w:rPr>
            </w:pPr>
            <w:r>
              <w:rPr>
                <w:b/>
                <w:sz w:val="20"/>
                <w:szCs w:val="20"/>
              </w:rPr>
              <w:t>Measures</w:t>
            </w:r>
          </w:p>
        </w:tc>
        <w:tc>
          <w:tcPr>
            <w:tcW w:w="2130" w:type="dxa"/>
            <w:gridSpan w:val="2"/>
            <w:shd w:val="clear" w:color="auto" w:fill="F2F2F2"/>
          </w:tcPr>
          <w:p w:rsidR="003362CF" w:rsidRDefault="00133E83">
            <w:pPr>
              <w:spacing w:before="60" w:after="60"/>
              <w:rPr>
                <w:b/>
                <w:sz w:val="20"/>
                <w:szCs w:val="20"/>
              </w:rPr>
            </w:pPr>
            <w:r>
              <w:rPr>
                <w:b/>
                <w:sz w:val="20"/>
                <w:szCs w:val="20"/>
              </w:rPr>
              <w:t xml:space="preserve">Linked to PEF </w:t>
            </w:r>
            <w:r>
              <w:rPr>
                <w:sz w:val="20"/>
                <w:szCs w:val="20"/>
              </w:rPr>
              <w:t>(Y/N)</w:t>
            </w:r>
          </w:p>
        </w:tc>
      </w:tr>
      <w:tr w:rsidR="003362CF">
        <w:trPr>
          <w:cantSplit/>
        </w:trPr>
        <w:tc>
          <w:tcPr>
            <w:tcW w:w="3825" w:type="dxa"/>
          </w:tcPr>
          <w:p w:rsidR="003362CF" w:rsidRDefault="00133E83">
            <w:pPr>
              <w:numPr>
                <w:ilvl w:val="0"/>
                <w:numId w:val="30"/>
              </w:numPr>
              <w:spacing w:before="60" w:after="60"/>
              <w:rPr>
                <w:b/>
              </w:rPr>
            </w:pPr>
            <w:r>
              <w:rPr>
                <w:b/>
              </w:rPr>
              <w:lastRenderedPageBreak/>
              <w:t>Numeracy</w:t>
            </w:r>
          </w:p>
          <w:p w:rsidR="003362CF" w:rsidRDefault="00133E83">
            <w:pPr>
              <w:spacing w:before="60" w:after="60"/>
              <w:ind w:left="720"/>
              <w:rPr>
                <w:b/>
              </w:rPr>
            </w:pPr>
            <w:r>
              <w:rPr>
                <w:b/>
              </w:rPr>
              <w:t>Improving pedagogy across all stages</w:t>
            </w:r>
          </w:p>
          <w:p w:rsidR="003362CF" w:rsidRDefault="003362CF">
            <w:pPr>
              <w:spacing w:before="60" w:after="60"/>
              <w:ind w:left="720"/>
              <w:rPr>
                <w:b/>
              </w:rPr>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numPr>
                <w:ilvl w:val="0"/>
                <w:numId w:val="30"/>
              </w:numPr>
              <w:spacing w:before="60" w:after="60"/>
            </w:pPr>
            <w:r>
              <w:rPr>
                <w:b/>
              </w:rPr>
              <w:t xml:space="preserve">Outdoor Learning </w:t>
            </w:r>
          </w:p>
          <w:p w:rsidR="003362CF" w:rsidRDefault="00133E83">
            <w:pPr>
              <w:spacing w:before="60" w:after="60"/>
            </w:pPr>
            <w:r>
              <w:t xml:space="preserve">Using the RRS articles, ensure the wellbeing and inclusion of all by creating, developing and starting to implement a whole school outdoor learning policy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numPr>
                <w:ilvl w:val="0"/>
                <w:numId w:val="30"/>
              </w:numPr>
              <w:spacing w:before="60" w:after="60"/>
            </w:pPr>
            <w:r>
              <w:rPr>
                <w:b/>
              </w:rPr>
              <w:t xml:space="preserve">Improve the Quality of Teaching, Learning and Assessment through </w:t>
            </w:r>
            <w:proofErr w:type="spellStart"/>
            <w:r>
              <w:rPr>
                <w:b/>
              </w:rPr>
              <w:t>AifL</w:t>
            </w:r>
            <w:proofErr w:type="spellEnd"/>
          </w:p>
          <w:p w:rsidR="003362CF" w:rsidRDefault="00133E83">
            <w:pPr>
              <w:numPr>
                <w:ilvl w:val="0"/>
                <w:numId w:val="30"/>
              </w:numPr>
              <w:spacing w:before="60" w:after="60"/>
            </w:pPr>
            <w:r>
              <w:rPr>
                <w:b/>
              </w:rPr>
              <w:lastRenderedPageBreak/>
              <w:t>ELC</w:t>
            </w:r>
          </w:p>
          <w:p w:rsidR="003362CF" w:rsidRDefault="00133E83">
            <w:pPr>
              <w:spacing w:before="60" w:after="60"/>
            </w:pPr>
            <w:r>
              <w:t>Practitioner engagemen</w:t>
            </w:r>
            <w:r>
              <w:t>t in “</w:t>
            </w:r>
            <w:proofErr w:type="spellStart"/>
            <w:r>
              <w:t>Starcatchers</w:t>
            </w:r>
            <w:proofErr w:type="spellEnd"/>
            <w:r>
              <w:t xml:space="preserve">- Wee People Big Feelings approach” to enable creative experiences to help develop emotional literacy.  </w:t>
            </w:r>
          </w:p>
          <w:p w:rsidR="003362CF" w:rsidRDefault="003362CF">
            <w:pPr>
              <w:spacing w:before="60" w:after="60"/>
            </w:pPr>
          </w:p>
        </w:tc>
        <w:tc>
          <w:tcPr>
            <w:tcW w:w="4245" w:type="dxa"/>
          </w:tcPr>
          <w:p w:rsidR="003362CF" w:rsidRDefault="00133E83">
            <w:pPr>
              <w:spacing w:before="60" w:after="60"/>
            </w:pPr>
            <w:r>
              <w:lastRenderedPageBreak/>
              <w:t>All teachers have high expectations and demand more of pupils, especially the more able, so that the pace of learning improves</w:t>
            </w:r>
          </w:p>
          <w:p w:rsidR="003362CF" w:rsidRDefault="00133E83">
            <w:pPr>
              <w:spacing w:line="276" w:lineRule="auto"/>
            </w:pPr>
            <w:r>
              <w:t xml:space="preserve"> Task</w:t>
            </w:r>
            <w:r>
              <w:t>s match the full range of abilities in each class so each pupil is challenged by the work set, with more opportunities for them to develop their skills in independent learning</w:t>
            </w:r>
          </w:p>
          <w:p w:rsidR="003362CF" w:rsidRDefault="00133E83">
            <w:pPr>
              <w:spacing w:line="276" w:lineRule="auto"/>
            </w:pPr>
            <w:r>
              <w:t xml:space="preserve"> Develop the roles of additional adults so that they have the skills to support </w:t>
            </w:r>
            <w:r>
              <w:t>pupils in their learning and professional development</w:t>
            </w:r>
          </w:p>
          <w:p w:rsidR="003362CF" w:rsidRDefault="003362CF">
            <w:pPr>
              <w:spacing w:before="60" w:after="60"/>
            </w:pPr>
          </w:p>
          <w:p w:rsidR="003362CF" w:rsidRDefault="00133E83">
            <w:pPr>
              <w:spacing w:before="60" w:after="60"/>
            </w:pPr>
            <w:r>
              <w:t xml:space="preserve">Children will experience an enhanced curriculum </w:t>
            </w:r>
            <w:proofErr w:type="spellStart"/>
            <w:r>
              <w:t>outwith</w:t>
            </w:r>
            <w:proofErr w:type="spellEnd"/>
            <w:r>
              <w:t xml:space="preserve"> the four walls of the classroom developing their curiosity and  creativity skills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lastRenderedPageBreak/>
              <w:t>Children fully participate in leading the learning and can discuss their learning journey</w:t>
            </w:r>
          </w:p>
          <w:p w:rsidR="003362CF" w:rsidRDefault="003362CF">
            <w:pPr>
              <w:spacing w:before="60" w:after="60"/>
            </w:pPr>
          </w:p>
          <w:p w:rsidR="003362CF" w:rsidRDefault="00133E83">
            <w:pPr>
              <w:spacing w:before="60" w:after="60"/>
            </w:pPr>
            <w:r>
              <w:t xml:space="preserve">Children will develop emotional literacy skills and be more able to express emotions and feelings appropriately with or without using words.  </w:t>
            </w:r>
          </w:p>
        </w:tc>
        <w:tc>
          <w:tcPr>
            <w:tcW w:w="4830" w:type="dxa"/>
            <w:gridSpan w:val="3"/>
          </w:tcPr>
          <w:p w:rsidR="003362CF" w:rsidRDefault="00133E83">
            <w:pPr>
              <w:spacing w:before="60" w:after="60"/>
            </w:pPr>
            <w:r>
              <w:lastRenderedPageBreak/>
              <w:t xml:space="preserve">Pre  and post </w:t>
            </w:r>
            <w:proofErr w:type="spellStart"/>
            <w:r>
              <w:t>self eva</w:t>
            </w:r>
            <w:r>
              <w:t>luation</w:t>
            </w:r>
            <w:proofErr w:type="spellEnd"/>
            <w:r>
              <w:t xml:space="preserve"> of mathematical pedagogy will show an increase in teacher confidence by June 2025</w:t>
            </w:r>
          </w:p>
          <w:p w:rsidR="003362CF" w:rsidRDefault="003362CF">
            <w:pPr>
              <w:spacing w:before="60" w:after="60"/>
            </w:pPr>
          </w:p>
          <w:p w:rsidR="003362CF" w:rsidRDefault="00133E83">
            <w:pPr>
              <w:spacing w:before="60" w:after="60"/>
            </w:pPr>
            <w:r>
              <w:t>Equity will exist between ethnic minority and white British children by May 2025</w:t>
            </w:r>
          </w:p>
          <w:p w:rsidR="003362CF" w:rsidRDefault="003362CF">
            <w:pPr>
              <w:spacing w:before="60" w:after="60"/>
            </w:pPr>
          </w:p>
          <w:p w:rsidR="003362CF" w:rsidRDefault="00133E83">
            <w:pPr>
              <w:spacing w:before="60" w:after="60"/>
            </w:pPr>
            <w:r>
              <w:t>Attainment in Early First and Second levels will increase by May 2025 (see specific</w:t>
            </w:r>
            <w:r>
              <w:t xml:space="preserve"> statements)</w:t>
            </w:r>
          </w:p>
          <w:p w:rsidR="003362CF" w:rsidRDefault="003362CF">
            <w:pPr>
              <w:spacing w:before="60" w:after="60"/>
            </w:pPr>
          </w:p>
          <w:p w:rsidR="003362CF" w:rsidRDefault="003362CF">
            <w:pPr>
              <w:spacing w:before="60" w:after="60"/>
            </w:pPr>
          </w:p>
          <w:p w:rsidR="003362CF" w:rsidRDefault="00133E83">
            <w:pPr>
              <w:spacing w:line="276" w:lineRule="auto"/>
            </w:pPr>
            <w:r>
              <w:t>By June 2025  analysis of Attendance will demonstrate and increase  from 92.61% to 94%   for all learners</w:t>
            </w:r>
          </w:p>
          <w:p w:rsidR="003362CF" w:rsidRDefault="003362CF">
            <w:pPr>
              <w:spacing w:line="276" w:lineRule="auto"/>
            </w:pPr>
          </w:p>
          <w:p w:rsidR="003362CF" w:rsidRDefault="003362CF">
            <w:pPr>
              <w:spacing w:line="276" w:lineRule="auto"/>
            </w:pPr>
          </w:p>
          <w:p w:rsidR="003362CF" w:rsidRDefault="00133E83">
            <w:pPr>
              <w:spacing w:line="276" w:lineRule="auto"/>
              <w:ind w:left="20"/>
            </w:pPr>
            <w:r>
              <w:t xml:space="preserve">By June 2025 Leuven Scale Data and Wellbeing Webs P6/7 </w:t>
            </w:r>
            <w:proofErr w:type="gramStart"/>
            <w:r>
              <w:t>class  will</w:t>
            </w:r>
            <w:proofErr w:type="gramEnd"/>
            <w:r>
              <w:t xml:space="preserve"> have increased their rating by at least 1 in almost all categories</w:t>
            </w:r>
            <w:r>
              <w:t xml:space="preserve"> .</w:t>
            </w:r>
          </w:p>
          <w:p w:rsidR="003362CF" w:rsidRDefault="003362CF">
            <w:pPr>
              <w:spacing w:line="276" w:lineRule="auto"/>
              <w:ind w:left="20"/>
            </w:pPr>
          </w:p>
          <w:p w:rsidR="003362CF" w:rsidRDefault="00133E83">
            <w:pPr>
              <w:spacing w:before="60" w:after="60"/>
            </w:pPr>
            <w:r>
              <w:t>Roger Hart’s Ladder of Participation  </w:t>
            </w:r>
          </w:p>
          <w:p w:rsidR="003362CF" w:rsidRDefault="00133E83">
            <w:pPr>
              <w:spacing w:before="60" w:after="60"/>
            </w:pPr>
            <w:r>
              <w:t>Quality assurance visits</w:t>
            </w:r>
          </w:p>
          <w:p w:rsidR="003362CF" w:rsidRDefault="003362CF">
            <w:pPr>
              <w:spacing w:line="276" w:lineRule="auto"/>
            </w:pPr>
          </w:p>
          <w:p w:rsidR="003362CF" w:rsidRDefault="003362CF">
            <w:pPr>
              <w:spacing w:line="276" w:lineRule="auto"/>
              <w:ind w:left="20"/>
            </w:pPr>
          </w:p>
          <w:p w:rsidR="003362CF" w:rsidRDefault="00133E83">
            <w:pPr>
              <w:spacing w:line="276" w:lineRule="auto"/>
              <w:ind w:left="20"/>
            </w:pPr>
            <w:r>
              <w:t xml:space="preserve">By June almost all learners will have a score of 4 or above in Wellbeing and Engagement on Leuven Scale </w:t>
            </w:r>
          </w:p>
          <w:p w:rsidR="003362CF" w:rsidRDefault="003362CF">
            <w:pPr>
              <w:spacing w:after="240"/>
            </w:pPr>
          </w:p>
          <w:p w:rsidR="003362CF" w:rsidRDefault="00133E83">
            <w:pPr>
              <w:spacing w:after="240"/>
            </w:pPr>
            <w:r>
              <w:t xml:space="preserve">By June targeted children will show an increase across the year in Developing Milestones stages  (Speech and Language - EAL  /  ASD / ) </w:t>
            </w:r>
          </w:p>
        </w:tc>
        <w:tc>
          <w:tcPr>
            <w:tcW w:w="2130" w:type="dxa"/>
            <w:gridSpan w:val="2"/>
          </w:tcPr>
          <w:p w:rsidR="003362CF" w:rsidRDefault="00133E83">
            <w:pPr>
              <w:spacing w:before="60" w:after="60"/>
              <w:rPr>
                <w:sz w:val="20"/>
                <w:szCs w:val="20"/>
              </w:rPr>
            </w:pPr>
            <w:r>
              <w:lastRenderedPageBreak/>
              <w:t>     </w:t>
            </w:r>
          </w:p>
        </w:tc>
      </w:tr>
    </w:tbl>
    <w:p w:rsidR="003362CF" w:rsidRDefault="003362CF">
      <w:pPr>
        <w:ind w:left="-567"/>
        <w:rPr>
          <w:b/>
        </w:rPr>
      </w:pPr>
    </w:p>
    <w:p w:rsidR="003362CF" w:rsidRDefault="00133E83">
      <w:pPr>
        <w:ind w:left="-567"/>
        <w:rPr>
          <w:sz w:val="20"/>
          <w:szCs w:val="20"/>
        </w:rPr>
      </w:pPr>
      <w:r>
        <w:rPr>
          <w:b/>
        </w:rPr>
        <w:t>Note: This section of the Improvement Plan can be made available to all relevant stakeholders to provide an ove</w:t>
      </w:r>
      <w:r>
        <w:rPr>
          <w:b/>
        </w:rPr>
        <w:t>rview of the session’s priorities.</w:t>
      </w:r>
      <w:r>
        <w:br w:type="page"/>
      </w:r>
    </w:p>
    <w:tbl>
      <w:tblPr>
        <w:tblStyle w:val="ac"/>
        <w:tblW w:w="150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2670"/>
        <w:gridCol w:w="2550"/>
        <w:gridCol w:w="3960"/>
        <w:gridCol w:w="2175"/>
      </w:tblGrid>
      <w:tr w:rsidR="003362CF">
        <w:trPr>
          <w:cantSplit/>
        </w:trPr>
        <w:tc>
          <w:tcPr>
            <w:tcW w:w="12870" w:type="dxa"/>
            <w:gridSpan w:val="4"/>
            <w:shd w:val="clear" w:color="auto" w:fill="538135"/>
          </w:tcPr>
          <w:p w:rsidR="003362CF" w:rsidRDefault="00133E83">
            <w:pPr>
              <w:spacing w:before="120" w:after="120"/>
              <w:rPr>
                <w:b/>
                <w:sz w:val="28"/>
                <w:szCs w:val="28"/>
              </w:rPr>
            </w:pPr>
            <w:r>
              <w:rPr>
                <w:b/>
                <w:color w:val="FFFFFF"/>
                <w:sz w:val="28"/>
                <w:szCs w:val="28"/>
              </w:rPr>
              <w:lastRenderedPageBreak/>
              <w:t>Operational Improvement Planning (Action Plan) for Establishment:</w:t>
            </w:r>
          </w:p>
        </w:tc>
        <w:tc>
          <w:tcPr>
            <w:tcW w:w="2175" w:type="dxa"/>
            <w:shd w:val="clear" w:color="auto" w:fill="auto"/>
          </w:tcPr>
          <w:p w:rsidR="003362CF" w:rsidRDefault="00133E83">
            <w:pPr>
              <w:spacing w:before="120" w:after="120"/>
              <w:rPr>
                <w:sz w:val="28"/>
                <w:szCs w:val="28"/>
              </w:rPr>
            </w:pPr>
            <w:r>
              <w:rPr>
                <w:sz w:val="28"/>
                <w:szCs w:val="28"/>
              </w:rPr>
              <w:t>Session: 2024-2025</w:t>
            </w:r>
            <w:r>
              <w:t>     </w:t>
            </w:r>
          </w:p>
        </w:tc>
      </w:tr>
      <w:tr w:rsidR="003362CF">
        <w:trPr>
          <w:cantSplit/>
        </w:trPr>
        <w:tc>
          <w:tcPr>
            <w:tcW w:w="3690" w:type="dxa"/>
            <w:shd w:val="clear" w:color="auto" w:fill="F2F2F2"/>
          </w:tcPr>
          <w:p w:rsidR="003362CF" w:rsidRDefault="00133E83">
            <w:pPr>
              <w:spacing w:before="120" w:after="120"/>
              <w:rPr>
                <w:b/>
              </w:rPr>
            </w:pPr>
            <w:r>
              <w:rPr>
                <w:b/>
              </w:rPr>
              <w:t>Strategic Priority 1:</w:t>
            </w:r>
          </w:p>
        </w:tc>
        <w:tc>
          <w:tcPr>
            <w:tcW w:w="11355" w:type="dxa"/>
            <w:gridSpan w:val="4"/>
          </w:tcPr>
          <w:p w:rsidR="003362CF" w:rsidRDefault="00133E83">
            <w:pPr>
              <w:spacing w:before="120" w:after="120"/>
            </w:pPr>
            <w:r>
              <w:t>Title:      Numeracy</w:t>
            </w:r>
          </w:p>
        </w:tc>
      </w:tr>
      <w:tr w:rsidR="003362CF">
        <w:trPr>
          <w:cantSplit/>
        </w:trPr>
        <w:tc>
          <w:tcPr>
            <w:tcW w:w="15045" w:type="dxa"/>
            <w:gridSpan w:val="5"/>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I</w:t>
            </w:r>
            <w:r>
              <w:rPr>
                <w:color w:val="000000"/>
                <w:sz w:val="18"/>
                <w:szCs w:val="18"/>
              </w:rPr>
              <w:t xml:space="preserve">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highlight w:val="yellow"/>
              </w:rPr>
            </w:pPr>
            <w:r>
              <w:rPr>
                <w:color w:val="000000"/>
                <w:sz w:val="18"/>
                <w:szCs w:val="18"/>
                <w:highlight w:val="yellow"/>
              </w:rPr>
              <w:t>Improvement in achievement, particularly in literacy and numeracy.</w:t>
            </w:r>
          </w:p>
        </w:tc>
      </w:tr>
      <w:tr w:rsidR="003362CF">
        <w:trPr>
          <w:cantSplit/>
        </w:trPr>
        <w:tc>
          <w:tcPr>
            <w:tcW w:w="3690"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9180"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2175"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690"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highlight w:val="yellow"/>
              </w:rPr>
              <w:t>Teacher and practitioner professionalism</w:t>
            </w:r>
            <w:r>
              <w:rPr>
                <w:color w:val="000000"/>
                <w:sz w:val="18"/>
                <w:szCs w:val="18"/>
              </w:rPr>
              <w:t xml:space="preserve">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9180" w:type="dxa"/>
            <w:gridSpan w:val="3"/>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highlight w:val="yellow"/>
              </w:rPr>
            </w:pPr>
            <w:r>
              <w:rPr>
                <w:sz w:val="18"/>
                <w:szCs w:val="18"/>
                <w:highlight w:val="yellow"/>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rPr>
            </w:pPr>
            <w:r>
              <w:rPr>
                <w:sz w:val="18"/>
                <w:szCs w:val="18"/>
              </w:rPr>
              <w:t>3.2  Raising attainment and achiev</w:t>
            </w:r>
            <w:r>
              <w:rPr>
                <w:sz w:val="18"/>
                <w:szCs w:val="18"/>
              </w:rPr>
              <w:t xml:space="preserve">ement/Securing children's progress </w:t>
            </w:r>
          </w:p>
          <w:p w:rsidR="003362CF" w:rsidRDefault="00133E83">
            <w:pPr>
              <w:ind w:left="318" w:hanging="318"/>
              <w:rPr>
                <w:sz w:val="18"/>
                <w:szCs w:val="18"/>
              </w:rPr>
            </w:pPr>
            <w:r>
              <w:rPr>
                <w:sz w:val="18"/>
                <w:szCs w:val="18"/>
              </w:rPr>
              <w:t>3.3  Increasing creativity and employability/ Developing creativity and skills for life and learning</w:t>
            </w:r>
          </w:p>
          <w:p w:rsidR="003362CF" w:rsidRDefault="003362CF">
            <w:pPr>
              <w:rPr>
                <w:sz w:val="18"/>
                <w:szCs w:val="18"/>
              </w:rPr>
            </w:pPr>
          </w:p>
        </w:tc>
        <w:tc>
          <w:tcPr>
            <w:tcW w:w="2175"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w:t>
            </w:r>
            <w:r>
              <w:rPr>
                <w:color w:val="000000"/>
                <w:sz w:val="18"/>
                <w:szCs w:val="18"/>
              </w:rPr>
              <w:t>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6360" w:type="dxa"/>
            <w:gridSpan w:val="2"/>
            <w:shd w:val="clear" w:color="auto" w:fill="F2F2F2"/>
          </w:tcPr>
          <w:p w:rsidR="003362CF" w:rsidRDefault="00133E83">
            <w:pPr>
              <w:spacing w:before="60" w:after="60"/>
              <w:rPr>
                <w:b/>
                <w:sz w:val="20"/>
                <w:szCs w:val="20"/>
              </w:rPr>
            </w:pPr>
            <w:r>
              <w:rPr>
                <w:b/>
                <w:sz w:val="20"/>
                <w:szCs w:val="20"/>
              </w:rPr>
              <w:lastRenderedPageBreak/>
              <w:t>Key Actions (How)</w:t>
            </w:r>
          </w:p>
        </w:tc>
        <w:tc>
          <w:tcPr>
            <w:tcW w:w="2550" w:type="dxa"/>
            <w:shd w:val="clear" w:color="auto" w:fill="F2F2F2"/>
          </w:tcPr>
          <w:p w:rsidR="003362CF" w:rsidRDefault="00133E83">
            <w:pPr>
              <w:spacing w:before="60" w:after="60"/>
              <w:rPr>
                <w:b/>
                <w:sz w:val="20"/>
                <w:szCs w:val="20"/>
              </w:rPr>
            </w:pPr>
            <w:r>
              <w:rPr>
                <w:b/>
                <w:sz w:val="20"/>
                <w:szCs w:val="20"/>
              </w:rPr>
              <w:t>Lead Person</w:t>
            </w:r>
          </w:p>
        </w:tc>
        <w:tc>
          <w:tcPr>
            <w:tcW w:w="3960" w:type="dxa"/>
            <w:shd w:val="clear" w:color="auto" w:fill="F2F2F2"/>
          </w:tcPr>
          <w:p w:rsidR="003362CF" w:rsidRDefault="00133E83">
            <w:pPr>
              <w:spacing w:before="60" w:after="60"/>
              <w:rPr>
                <w:b/>
                <w:sz w:val="20"/>
                <w:szCs w:val="20"/>
              </w:rPr>
            </w:pPr>
            <w:r>
              <w:rPr>
                <w:b/>
                <w:sz w:val="20"/>
                <w:szCs w:val="20"/>
              </w:rPr>
              <w:t>Timescale</w:t>
            </w:r>
          </w:p>
        </w:tc>
        <w:tc>
          <w:tcPr>
            <w:tcW w:w="2175"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c>
          <w:tcPr>
            <w:tcW w:w="369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362CF" w:rsidRDefault="00133E83">
            <w:pPr>
              <w:spacing w:before="60" w:line="276" w:lineRule="auto"/>
              <w:ind w:left="500" w:hanging="360"/>
              <w:rPr>
                <w:b/>
                <w:i/>
                <w:sz w:val="18"/>
                <w:szCs w:val="18"/>
              </w:rPr>
            </w:pPr>
            <w:r>
              <w:rPr>
                <w:b/>
                <w:i/>
                <w:sz w:val="18"/>
                <w:szCs w:val="18"/>
              </w:rPr>
              <w:t>1.</w:t>
            </w:r>
            <w:r>
              <w:rPr>
                <w:sz w:val="14"/>
                <w:szCs w:val="14"/>
              </w:rPr>
              <w:t xml:space="preserve">        </w:t>
            </w:r>
            <w:r>
              <w:rPr>
                <w:b/>
                <w:i/>
                <w:sz w:val="18"/>
                <w:szCs w:val="18"/>
              </w:rPr>
              <w:t>Counting on excellence training sessions to support improvement teachers subject knowledge in mathematics so that:</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all teachers have high expectations and demand more of pupils, especially the more able, so that the pace of learning improves</w:t>
            </w:r>
          </w:p>
          <w:p w:rsidR="003362CF" w:rsidRDefault="00133E83">
            <w:pPr>
              <w:spacing w:line="276" w:lineRule="auto"/>
              <w:ind w:left="500" w:hanging="360"/>
              <w:rPr>
                <w:sz w:val="18"/>
                <w:szCs w:val="18"/>
              </w:rPr>
            </w:pPr>
            <w:r>
              <w:rPr>
                <w:sz w:val="18"/>
                <w:szCs w:val="18"/>
              </w:rPr>
              <w:t>●</w:t>
            </w:r>
            <w:r>
              <w:rPr>
                <w:sz w:val="14"/>
                <w:szCs w:val="14"/>
              </w:rPr>
              <w:t xml:space="preserve">   </w:t>
            </w:r>
            <w:r>
              <w:rPr>
                <w:sz w:val="14"/>
                <w:szCs w:val="14"/>
              </w:rPr>
              <w:t xml:space="preserve">      </w:t>
            </w:r>
            <w:r>
              <w:rPr>
                <w:sz w:val="18"/>
                <w:szCs w:val="18"/>
              </w:rPr>
              <w:t>tasks match the full range of abilities in each class so each pupil is challenged by the work set, with more opportunities for them to develop their skills in independent learning</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Develop the roles of additional adults so that they have the</w:t>
            </w:r>
            <w:r>
              <w:rPr>
                <w:sz w:val="18"/>
                <w:szCs w:val="18"/>
              </w:rPr>
              <w:t xml:space="preserve"> skills to support pupils in their learning and professional development</w:t>
            </w:r>
          </w:p>
          <w:p w:rsidR="003362CF" w:rsidRDefault="00133E83">
            <w:pPr>
              <w:spacing w:line="276" w:lineRule="auto"/>
              <w:ind w:left="500" w:hanging="360"/>
              <w:rPr>
                <w:b/>
                <w:i/>
                <w:sz w:val="18"/>
                <w:szCs w:val="18"/>
              </w:rPr>
            </w:pPr>
            <w:r>
              <w:rPr>
                <w:b/>
                <w:i/>
                <w:sz w:val="18"/>
                <w:szCs w:val="18"/>
              </w:rPr>
              <w:t>2.</w:t>
            </w:r>
            <w:r>
              <w:rPr>
                <w:sz w:val="14"/>
                <w:szCs w:val="14"/>
              </w:rPr>
              <w:t xml:space="preserve">        </w:t>
            </w:r>
            <w:r>
              <w:rPr>
                <w:b/>
                <w:i/>
                <w:sz w:val="18"/>
                <w:szCs w:val="18"/>
              </w:rPr>
              <w:t>Identify Numeracy Leads from each school (This should be a member of SLT where possible)</w:t>
            </w:r>
          </w:p>
          <w:p w:rsidR="003362CF" w:rsidRDefault="00133E83">
            <w:pPr>
              <w:spacing w:line="276" w:lineRule="auto"/>
              <w:ind w:left="500" w:hanging="360"/>
              <w:rPr>
                <w:b/>
                <w:i/>
                <w:sz w:val="18"/>
                <w:szCs w:val="18"/>
              </w:rPr>
            </w:pPr>
            <w:r>
              <w:rPr>
                <w:b/>
                <w:i/>
                <w:sz w:val="18"/>
                <w:szCs w:val="18"/>
              </w:rPr>
              <w:t>3.</w:t>
            </w:r>
            <w:r>
              <w:rPr>
                <w:sz w:val="14"/>
                <w:szCs w:val="14"/>
              </w:rPr>
              <w:t xml:space="preserve">        </w:t>
            </w:r>
            <w:r>
              <w:rPr>
                <w:b/>
                <w:i/>
                <w:sz w:val="18"/>
                <w:szCs w:val="18"/>
              </w:rPr>
              <w:t>Schools to send Numeracy lead and a practitioner to attend modelled lesson</w:t>
            </w:r>
            <w:r>
              <w:rPr>
                <w:b/>
                <w:i/>
                <w:sz w:val="18"/>
                <w:szCs w:val="18"/>
              </w:rPr>
              <w:t>s and disseminate in own settings</w:t>
            </w:r>
          </w:p>
          <w:p w:rsidR="003362CF" w:rsidRDefault="00133E83">
            <w:pPr>
              <w:spacing w:line="276" w:lineRule="auto"/>
              <w:ind w:left="500" w:hanging="360"/>
              <w:rPr>
                <w:b/>
                <w:i/>
                <w:sz w:val="18"/>
                <w:szCs w:val="18"/>
              </w:rPr>
            </w:pPr>
            <w:r>
              <w:rPr>
                <w:b/>
                <w:i/>
                <w:sz w:val="18"/>
                <w:szCs w:val="18"/>
              </w:rPr>
              <w:t>4.</w:t>
            </w:r>
            <w:r>
              <w:rPr>
                <w:sz w:val="14"/>
                <w:szCs w:val="14"/>
              </w:rPr>
              <w:t xml:space="preserve">        </w:t>
            </w:r>
            <w:r>
              <w:rPr>
                <w:b/>
                <w:i/>
                <w:sz w:val="18"/>
                <w:szCs w:val="18"/>
              </w:rPr>
              <w:t xml:space="preserve">Numeracy leads provide CLPL for Subject specific pedagogy in order to develop </w:t>
            </w:r>
            <w:r>
              <w:rPr>
                <w:b/>
                <w:i/>
                <w:sz w:val="18"/>
                <w:szCs w:val="18"/>
              </w:rPr>
              <w:lastRenderedPageBreak/>
              <w:t>the following skills (each school lead to identify key focus areas from list below)</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Skills of sequencing learning</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Supporting and developing mathematical talk in daily lessons</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Planning lessons</w:t>
            </w:r>
          </w:p>
          <w:p w:rsidR="003362CF" w:rsidRDefault="00133E83">
            <w:pPr>
              <w:spacing w:line="276" w:lineRule="auto"/>
              <w:ind w:left="140"/>
              <w:rPr>
                <w:sz w:val="18"/>
                <w:szCs w:val="18"/>
              </w:rPr>
            </w:pPr>
            <w:r>
              <w:rPr>
                <w:sz w:val="18"/>
                <w:szCs w:val="18"/>
              </w:rPr>
              <w:t>●</w:t>
            </w:r>
            <w:r>
              <w:rPr>
                <w:sz w:val="14"/>
                <w:szCs w:val="14"/>
              </w:rPr>
              <w:t xml:space="preserve">         </w:t>
            </w:r>
            <w:r>
              <w:rPr>
                <w:sz w:val="18"/>
                <w:szCs w:val="18"/>
              </w:rPr>
              <w:t>Enabling learners and learning in the mathematics classroom</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Recognising and working with errors and common misconceptions</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Understanding th</w:t>
            </w:r>
            <w:r>
              <w:rPr>
                <w:sz w:val="18"/>
                <w:szCs w:val="18"/>
              </w:rPr>
              <w:t>e role of manipulatives and diagrams in learning and doing mathematics.</w:t>
            </w:r>
          </w:p>
          <w:p w:rsidR="003362CF" w:rsidRDefault="00133E83">
            <w:pPr>
              <w:spacing w:line="276" w:lineRule="auto"/>
              <w:ind w:left="500" w:hanging="360"/>
              <w:rPr>
                <w:b/>
                <w:i/>
                <w:sz w:val="18"/>
                <w:szCs w:val="18"/>
              </w:rPr>
            </w:pPr>
            <w:r>
              <w:rPr>
                <w:b/>
                <w:i/>
                <w:sz w:val="18"/>
                <w:szCs w:val="18"/>
              </w:rPr>
              <w:t>5.</w:t>
            </w:r>
            <w:r>
              <w:rPr>
                <w:sz w:val="14"/>
                <w:szCs w:val="14"/>
              </w:rPr>
              <w:t xml:space="preserve">        </w:t>
            </w:r>
            <w:r>
              <w:rPr>
                <w:b/>
                <w:i/>
                <w:sz w:val="18"/>
                <w:szCs w:val="18"/>
              </w:rPr>
              <w:t>Curriculum- Introduction of framework and resources as a tool on INSET days for planning to support:</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progression within and across level and development of meta ski</w:t>
            </w:r>
            <w:r>
              <w:rPr>
                <w:sz w:val="18"/>
                <w:szCs w:val="18"/>
              </w:rPr>
              <w:t>lls within numeracy</w:t>
            </w:r>
          </w:p>
          <w:p w:rsidR="003362CF" w:rsidRDefault="00133E83">
            <w:pPr>
              <w:spacing w:line="276" w:lineRule="auto"/>
              <w:ind w:left="500" w:hanging="360"/>
              <w:rPr>
                <w:b/>
                <w:i/>
                <w:sz w:val="18"/>
                <w:szCs w:val="18"/>
              </w:rPr>
            </w:pPr>
            <w:r>
              <w:rPr>
                <w:b/>
                <w:i/>
                <w:sz w:val="18"/>
                <w:szCs w:val="18"/>
              </w:rPr>
              <w:t>6.</w:t>
            </w:r>
            <w:r>
              <w:rPr>
                <w:sz w:val="14"/>
                <w:szCs w:val="14"/>
              </w:rPr>
              <w:t xml:space="preserve">        </w:t>
            </w:r>
            <w:r>
              <w:rPr>
                <w:b/>
                <w:i/>
                <w:sz w:val="18"/>
                <w:szCs w:val="18"/>
              </w:rPr>
              <w:t>Assessment-training on how XBRA relates to the framework and how to use the tool effectively</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 xml:space="preserve">Moderation- what does a E/1/2 X,B,R,A </w:t>
            </w:r>
            <w:proofErr w:type="spellStart"/>
            <w:r>
              <w:rPr>
                <w:sz w:val="18"/>
                <w:szCs w:val="18"/>
              </w:rPr>
              <w:t>etc</w:t>
            </w:r>
            <w:proofErr w:type="spellEnd"/>
            <w:r>
              <w:rPr>
                <w:sz w:val="18"/>
                <w:szCs w:val="18"/>
              </w:rPr>
              <w:t xml:space="preserve"> profile look like?</w:t>
            </w:r>
          </w:p>
          <w:p w:rsidR="003362CF" w:rsidRDefault="00133E83">
            <w:pPr>
              <w:spacing w:line="276" w:lineRule="auto"/>
              <w:ind w:left="500" w:hanging="360"/>
              <w:rPr>
                <w:sz w:val="18"/>
                <w:szCs w:val="18"/>
              </w:rPr>
            </w:pPr>
            <w:r>
              <w:rPr>
                <w:sz w:val="18"/>
                <w:szCs w:val="18"/>
              </w:rPr>
              <w:t>●</w:t>
            </w:r>
            <w:r>
              <w:rPr>
                <w:sz w:val="14"/>
                <w:szCs w:val="14"/>
              </w:rPr>
              <w:t xml:space="preserve">         </w:t>
            </w:r>
            <w:r>
              <w:rPr>
                <w:sz w:val="18"/>
                <w:szCs w:val="18"/>
              </w:rPr>
              <w:t>Moderation of learning and teaching in modelled less</w:t>
            </w:r>
            <w:r>
              <w:rPr>
                <w:sz w:val="18"/>
                <w:szCs w:val="18"/>
              </w:rPr>
              <w:t>ons</w:t>
            </w:r>
          </w:p>
          <w:p w:rsidR="003362CF" w:rsidRDefault="00133E83">
            <w:pPr>
              <w:spacing w:after="60" w:line="276" w:lineRule="auto"/>
              <w:ind w:left="500" w:hanging="360"/>
              <w:rPr>
                <w:sz w:val="20"/>
                <w:szCs w:val="20"/>
              </w:rPr>
            </w:pPr>
            <w:r>
              <w:rPr>
                <w:sz w:val="18"/>
                <w:szCs w:val="18"/>
              </w:rPr>
              <w:lastRenderedPageBreak/>
              <w:t>●</w:t>
            </w:r>
            <w:r>
              <w:rPr>
                <w:sz w:val="14"/>
                <w:szCs w:val="14"/>
              </w:rPr>
              <w:t xml:space="preserve">         </w:t>
            </w:r>
            <w:r>
              <w:rPr>
                <w:sz w:val="18"/>
                <w:szCs w:val="18"/>
              </w:rPr>
              <w:t>Intervention- training for ASN staff in running specific interventions and data driven target setting</w:t>
            </w:r>
            <w:r>
              <w:rPr>
                <w:sz w:val="20"/>
                <w:szCs w:val="20"/>
              </w:rPr>
              <w:t>.</w:t>
            </w:r>
          </w:p>
          <w:p w:rsidR="003362CF" w:rsidRDefault="00133E83">
            <w:pPr>
              <w:spacing w:before="60" w:after="60"/>
              <w:ind w:left="-580"/>
              <w:rPr>
                <w:b/>
                <w:sz w:val="20"/>
                <w:szCs w:val="20"/>
                <w:u w:val="single"/>
              </w:rPr>
            </w:pPr>
            <w:r>
              <w:rPr>
                <w:b/>
                <w:sz w:val="20"/>
                <w:szCs w:val="20"/>
                <w:u w:val="single"/>
              </w:rPr>
              <w:t xml:space="preserve"> </w:t>
            </w:r>
          </w:p>
        </w:tc>
        <w:tc>
          <w:tcPr>
            <w:tcW w:w="2670" w:type="dxa"/>
            <w:tcBorders>
              <w:top w:val="single" w:sz="6" w:space="0" w:color="000000"/>
              <w:left w:val="nil"/>
              <w:bottom w:val="single" w:sz="6" w:space="0" w:color="000000"/>
              <w:right w:val="single" w:sz="6" w:space="0" w:color="000000"/>
            </w:tcBorders>
            <w:tcMar>
              <w:top w:w="0" w:type="dxa"/>
              <w:left w:w="60" w:type="dxa"/>
              <w:bottom w:w="0" w:type="dxa"/>
              <w:right w:w="60" w:type="dxa"/>
            </w:tcMar>
          </w:tcPr>
          <w:p w:rsidR="003362CF" w:rsidRDefault="00133E83">
            <w:pPr>
              <w:widowControl w:val="0"/>
              <w:spacing w:before="60" w:after="60" w:line="276" w:lineRule="auto"/>
              <w:ind w:left="-580"/>
              <w:jc w:val="right"/>
              <w:rPr>
                <w:sz w:val="20"/>
                <w:szCs w:val="20"/>
              </w:rPr>
            </w:pPr>
            <w:r>
              <w:rPr>
                <w:sz w:val="20"/>
                <w:szCs w:val="20"/>
              </w:rPr>
              <w:lastRenderedPageBreak/>
              <w:t>Gemma Houston</w:t>
            </w:r>
          </w:p>
          <w:p w:rsidR="003362CF" w:rsidRDefault="00133E83">
            <w:pPr>
              <w:widowControl w:val="0"/>
              <w:spacing w:before="60" w:after="60" w:line="276" w:lineRule="auto"/>
              <w:ind w:left="-580"/>
              <w:jc w:val="right"/>
              <w:rPr>
                <w:sz w:val="20"/>
                <w:szCs w:val="20"/>
              </w:rPr>
            </w:pPr>
            <w:r>
              <w:rPr>
                <w:sz w:val="20"/>
                <w:szCs w:val="20"/>
              </w:rPr>
              <w:t>Lesley Barton</w:t>
            </w:r>
          </w:p>
          <w:p w:rsidR="003362CF" w:rsidRDefault="00133E83">
            <w:pPr>
              <w:widowControl w:val="0"/>
              <w:spacing w:before="60" w:after="60" w:line="276" w:lineRule="auto"/>
              <w:ind w:left="-580"/>
              <w:jc w:val="right"/>
              <w:rPr>
                <w:sz w:val="20"/>
                <w:szCs w:val="20"/>
              </w:rPr>
            </w:pPr>
            <w:r>
              <w:rPr>
                <w:sz w:val="20"/>
                <w:szCs w:val="20"/>
              </w:rPr>
              <w:t>Kim Darcy Chapman</w:t>
            </w:r>
          </w:p>
        </w:tc>
        <w:tc>
          <w:tcPr>
            <w:tcW w:w="2550" w:type="dxa"/>
            <w:tcBorders>
              <w:top w:val="single" w:sz="6" w:space="0" w:color="000000"/>
              <w:left w:val="nil"/>
              <w:bottom w:val="single" w:sz="6" w:space="0" w:color="000000"/>
              <w:right w:val="single" w:sz="6" w:space="0" w:color="000000"/>
            </w:tcBorders>
            <w:tcMar>
              <w:top w:w="0" w:type="dxa"/>
              <w:left w:w="60" w:type="dxa"/>
              <w:bottom w:w="0" w:type="dxa"/>
              <w:right w:w="60" w:type="dxa"/>
            </w:tcMar>
          </w:tcPr>
          <w:p w:rsidR="003362CF" w:rsidRDefault="00133E83">
            <w:pPr>
              <w:spacing w:before="60" w:after="60"/>
              <w:ind w:left="-580"/>
              <w:jc w:val="right"/>
              <w:rPr>
                <w:sz w:val="20"/>
                <w:szCs w:val="20"/>
              </w:rPr>
            </w:pPr>
            <w:r>
              <w:rPr>
                <w:sz w:val="20"/>
                <w:szCs w:val="20"/>
              </w:rPr>
              <w:t>August INSET 2024</w:t>
            </w:r>
          </w:p>
          <w:p w:rsidR="003362CF" w:rsidRDefault="00133E83">
            <w:pPr>
              <w:spacing w:before="60" w:after="60"/>
              <w:ind w:left="-580"/>
              <w:jc w:val="right"/>
              <w:rPr>
                <w:sz w:val="20"/>
                <w:szCs w:val="20"/>
              </w:rPr>
            </w:pPr>
            <w:r>
              <w:rPr>
                <w:sz w:val="20"/>
                <w:szCs w:val="20"/>
              </w:rPr>
              <w:t>Feb INSET 2024</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CLPL sessions Sept 2024-Dec2025</w:t>
            </w:r>
          </w:p>
          <w:p w:rsidR="003362CF" w:rsidRDefault="00133E83">
            <w:pPr>
              <w:spacing w:before="60" w:after="60"/>
              <w:ind w:left="-580"/>
              <w:jc w:val="right"/>
              <w:rPr>
                <w:sz w:val="20"/>
                <w:szCs w:val="20"/>
              </w:rPr>
            </w:pPr>
            <w:r>
              <w:rPr>
                <w:sz w:val="20"/>
                <w:szCs w:val="20"/>
              </w:rPr>
              <w:t>Repeated Jan 2025- March 2025</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August 2024</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August 2024, January 2025</w:t>
            </w:r>
          </w:p>
          <w:p w:rsidR="003362CF" w:rsidRDefault="00133E83">
            <w:pPr>
              <w:spacing w:before="60" w:after="60"/>
              <w:ind w:left="-580"/>
              <w:jc w:val="right"/>
              <w:rPr>
                <w:sz w:val="20"/>
                <w:szCs w:val="20"/>
              </w:rPr>
            </w:pPr>
            <w:r>
              <w:rPr>
                <w:sz w:val="20"/>
                <w:szCs w:val="20"/>
              </w:rPr>
              <w:t xml:space="preserve"> </w:t>
            </w:r>
          </w:p>
          <w:p w:rsidR="003362CF" w:rsidRDefault="00133E83">
            <w:pPr>
              <w:spacing w:before="60" w:after="60"/>
              <w:ind w:left="-580"/>
              <w:jc w:val="right"/>
              <w:rPr>
                <w:sz w:val="20"/>
                <w:szCs w:val="20"/>
              </w:rPr>
            </w:pPr>
            <w:r>
              <w:rPr>
                <w:sz w:val="20"/>
                <w:szCs w:val="20"/>
              </w:rPr>
              <w:t>January 2025</w:t>
            </w:r>
          </w:p>
        </w:tc>
        <w:tc>
          <w:tcPr>
            <w:tcW w:w="3960" w:type="dxa"/>
            <w:tcBorders>
              <w:top w:val="single" w:sz="6" w:space="0" w:color="000000"/>
              <w:left w:val="nil"/>
              <w:bottom w:val="single" w:sz="6" w:space="0" w:color="000000"/>
              <w:right w:val="single" w:sz="6" w:space="0" w:color="000000"/>
            </w:tcBorders>
            <w:tcMar>
              <w:top w:w="0" w:type="dxa"/>
              <w:left w:w="60" w:type="dxa"/>
              <w:bottom w:w="0" w:type="dxa"/>
              <w:right w:w="60" w:type="dxa"/>
            </w:tcMar>
          </w:tcPr>
          <w:p w:rsidR="003362CF" w:rsidRDefault="00133E83">
            <w:pPr>
              <w:spacing w:before="60" w:after="60" w:line="276" w:lineRule="auto"/>
              <w:ind w:left="500" w:hanging="360"/>
              <w:rPr>
                <w:sz w:val="18"/>
                <w:szCs w:val="18"/>
              </w:rPr>
            </w:pPr>
            <w:r>
              <w:rPr>
                <w:sz w:val="18"/>
                <w:szCs w:val="18"/>
              </w:rPr>
              <w:t>➔</w:t>
            </w:r>
            <w:r>
              <w:rPr>
                <w:sz w:val="14"/>
                <w:szCs w:val="14"/>
              </w:rPr>
              <w:t xml:space="preserve">         </w:t>
            </w:r>
            <w:r>
              <w:rPr>
                <w:sz w:val="18"/>
                <w:szCs w:val="18"/>
              </w:rPr>
              <w:t>All new and established teaching staff will demonstrate confidence in planning and assessment of Numeracy using improved resources and, as a result, children will make planned and measured progress in Mathematics.</w:t>
            </w:r>
          </w:p>
          <w:tbl>
            <w:tblPr>
              <w:tblStyle w:val="ad"/>
              <w:tblW w:w="3600" w:type="dxa"/>
              <w:tblBorders>
                <w:top w:val="nil"/>
                <w:left w:val="nil"/>
                <w:bottom w:val="nil"/>
                <w:right w:val="nil"/>
                <w:insideH w:val="nil"/>
                <w:insideV w:val="nil"/>
              </w:tblBorders>
              <w:tblLayout w:type="fixed"/>
              <w:tblLook w:val="0600" w:firstRow="0" w:lastRow="0" w:firstColumn="0" w:lastColumn="0" w:noHBand="1" w:noVBand="1"/>
            </w:tblPr>
            <w:tblGrid>
              <w:gridCol w:w="3600"/>
            </w:tblGrid>
            <w:tr w:rsidR="003362CF">
              <w:trPr>
                <w:trHeight w:val="3690"/>
              </w:trPr>
              <w:tc>
                <w:tcPr>
                  <w:tcW w:w="3600" w:type="dxa"/>
                  <w:tcBorders>
                    <w:top w:val="nil"/>
                    <w:left w:val="nil"/>
                    <w:bottom w:val="nil"/>
                    <w:right w:val="nil"/>
                  </w:tcBorders>
                  <w:shd w:val="clear" w:color="auto" w:fill="auto"/>
                  <w:tcMar>
                    <w:top w:w="0" w:type="dxa"/>
                    <w:left w:w="180" w:type="dxa"/>
                    <w:bottom w:w="0" w:type="dxa"/>
                    <w:right w:w="180" w:type="dxa"/>
                  </w:tcMar>
                </w:tcPr>
                <w:p w:rsidR="003362CF" w:rsidRDefault="00133E83">
                  <w:pPr>
                    <w:spacing w:before="240" w:after="0" w:line="276" w:lineRule="auto"/>
                    <w:ind w:left="500" w:hanging="360"/>
                    <w:rPr>
                      <w:sz w:val="18"/>
                      <w:szCs w:val="18"/>
                    </w:rPr>
                  </w:pPr>
                  <w:r>
                    <w:rPr>
                      <w:sz w:val="18"/>
                      <w:szCs w:val="18"/>
                    </w:rPr>
                    <w:t>➔</w:t>
                  </w:r>
                  <w:r>
                    <w:rPr>
                      <w:sz w:val="14"/>
                      <w:szCs w:val="14"/>
                    </w:rPr>
                    <w:t xml:space="preserve">         </w:t>
                  </w:r>
                  <w:r>
                    <w:rPr>
                      <w:sz w:val="18"/>
                      <w:szCs w:val="18"/>
                    </w:rPr>
                    <w:t>Post training sessions evaluatio</w:t>
                  </w:r>
                  <w:r>
                    <w:rPr>
                      <w:sz w:val="18"/>
                      <w:szCs w:val="18"/>
                    </w:rPr>
                    <w:t>ns highlight increased understanding of pedagogy</w:t>
                  </w:r>
                </w:p>
                <w:p w:rsidR="003362CF" w:rsidRDefault="00133E83">
                  <w:pPr>
                    <w:spacing w:after="240" w:line="276" w:lineRule="auto"/>
                    <w:ind w:left="500" w:hanging="360"/>
                    <w:rPr>
                      <w:sz w:val="18"/>
                      <w:szCs w:val="18"/>
                    </w:rPr>
                  </w:pPr>
                  <w:r>
                    <w:rPr>
                      <w:sz w:val="18"/>
                      <w:szCs w:val="18"/>
                    </w:rPr>
                    <w:t>➔</w:t>
                  </w:r>
                  <w:r>
                    <w:rPr>
                      <w:sz w:val="14"/>
                      <w:szCs w:val="14"/>
                    </w:rPr>
                    <w:t xml:space="preserve">         </w:t>
                  </w:r>
                  <w:r>
                    <w:rPr>
                      <w:sz w:val="18"/>
                      <w:szCs w:val="18"/>
                    </w:rPr>
                    <w:t>Dissemination of good practice across school/s</w:t>
                  </w:r>
                </w:p>
              </w:tc>
            </w:tr>
          </w:tbl>
          <w:p w:rsidR="003362CF" w:rsidRDefault="00133E83">
            <w:pPr>
              <w:spacing w:before="60" w:line="276" w:lineRule="auto"/>
              <w:ind w:left="500" w:hanging="360"/>
              <w:rPr>
                <w:sz w:val="18"/>
                <w:szCs w:val="18"/>
              </w:rPr>
            </w:pPr>
            <w:r>
              <w:rPr>
                <w:sz w:val="18"/>
                <w:szCs w:val="18"/>
              </w:rPr>
              <w:t>➔</w:t>
            </w:r>
            <w:r>
              <w:rPr>
                <w:sz w:val="14"/>
                <w:szCs w:val="14"/>
              </w:rPr>
              <w:t xml:space="preserve">         </w:t>
            </w:r>
            <w:r>
              <w:rPr>
                <w:sz w:val="18"/>
                <w:szCs w:val="18"/>
              </w:rPr>
              <w:t>T + L profile highlights increase in good and better practice in maths and numeracy teaching</w:t>
            </w:r>
          </w:p>
          <w:p w:rsidR="003362CF" w:rsidRDefault="00133E83">
            <w:pPr>
              <w:spacing w:after="60" w:line="276" w:lineRule="auto"/>
              <w:ind w:left="500" w:hanging="360"/>
              <w:rPr>
                <w:sz w:val="18"/>
                <w:szCs w:val="18"/>
              </w:rPr>
            </w:pPr>
            <w:r>
              <w:rPr>
                <w:sz w:val="18"/>
                <w:szCs w:val="18"/>
              </w:rPr>
              <w:lastRenderedPageBreak/>
              <w:t>➔</w:t>
            </w:r>
            <w:r>
              <w:rPr>
                <w:sz w:val="14"/>
                <w:szCs w:val="14"/>
              </w:rPr>
              <w:t xml:space="preserve">         </w:t>
            </w:r>
            <w:r>
              <w:rPr>
                <w:sz w:val="18"/>
                <w:szCs w:val="18"/>
              </w:rPr>
              <w:t>Increased accuracy and evidence in XBRA pick up</w:t>
            </w:r>
          </w:p>
          <w:tbl>
            <w:tblPr>
              <w:tblStyle w:val="ae"/>
              <w:tblW w:w="3720" w:type="dxa"/>
              <w:tblBorders>
                <w:top w:val="nil"/>
                <w:left w:val="nil"/>
                <w:bottom w:val="nil"/>
                <w:right w:val="nil"/>
                <w:insideH w:val="nil"/>
                <w:insideV w:val="nil"/>
              </w:tblBorders>
              <w:tblLayout w:type="fixed"/>
              <w:tblLook w:val="0600" w:firstRow="0" w:lastRow="0" w:firstColumn="0" w:lastColumn="0" w:noHBand="1" w:noVBand="1"/>
            </w:tblPr>
            <w:tblGrid>
              <w:gridCol w:w="3720"/>
            </w:tblGrid>
            <w:tr w:rsidR="003362CF">
              <w:trPr>
                <w:trHeight w:val="3945"/>
              </w:trPr>
              <w:tc>
                <w:tcPr>
                  <w:tcW w:w="3720" w:type="dxa"/>
                  <w:tcBorders>
                    <w:top w:val="nil"/>
                    <w:left w:val="nil"/>
                    <w:bottom w:val="nil"/>
                    <w:right w:val="nil"/>
                  </w:tcBorders>
                  <w:shd w:val="clear" w:color="auto" w:fill="auto"/>
                  <w:tcMar>
                    <w:top w:w="0" w:type="dxa"/>
                    <w:left w:w="180" w:type="dxa"/>
                    <w:bottom w:w="0" w:type="dxa"/>
                    <w:right w:w="180" w:type="dxa"/>
                  </w:tcMar>
                </w:tcPr>
                <w:p w:rsidR="003362CF" w:rsidRDefault="00133E83">
                  <w:pPr>
                    <w:spacing w:before="240" w:after="0" w:line="276" w:lineRule="auto"/>
                    <w:ind w:left="500" w:hanging="360"/>
                    <w:rPr>
                      <w:sz w:val="18"/>
                      <w:szCs w:val="18"/>
                    </w:rPr>
                  </w:pPr>
                  <w:r>
                    <w:rPr>
                      <w:sz w:val="18"/>
                      <w:szCs w:val="18"/>
                    </w:rPr>
                    <w:t>➔</w:t>
                  </w:r>
                  <w:r>
                    <w:rPr>
                      <w:sz w:val="14"/>
                      <w:szCs w:val="14"/>
                    </w:rPr>
                    <w:t xml:space="preserve">         </w:t>
                  </w:r>
                  <w:r>
                    <w:rPr>
                      <w:sz w:val="18"/>
                      <w:szCs w:val="18"/>
                    </w:rPr>
                    <w:t>77% (10/13) of learners achieving early level</w:t>
                  </w:r>
                </w:p>
                <w:p w:rsidR="003362CF" w:rsidRDefault="00133E83">
                  <w:pPr>
                    <w:spacing w:after="0" w:line="276" w:lineRule="auto"/>
                    <w:ind w:left="500" w:hanging="360"/>
                    <w:rPr>
                      <w:sz w:val="18"/>
                      <w:szCs w:val="18"/>
                    </w:rPr>
                  </w:pPr>
                  <w:r>
                    <w:rPr>
                      <w:sz w:val="18"/>
                      <w:szCs w:val="18"/>
                    </w:rPr>
                    <w:t>➔</w:t>
                  </w:r>
                  <w:r>
                    <w:rPr>
                      <w:sz w:val="14"/>
                      <w:szCs w:val="14"/>
                    </w:rPr>
                    <w:t xml:space="preserve">         </w:t>
                  </w:r>
                  <w:r>
                    <w:rPr>
                      <w:sz w:val="18"/>
                      <w:szCs w:val="18"/>
                    </w:rPr>
                    <w:t>80% (12/15) of learners achieving first level</w:t>
                  </w:r>
                </w:p>
                <w:p w:rsidR="003362CF" w:rsidRDefault="00133E83">
                  <w:pPr>
                    <w:spacing w:after="0" w:line="276" w:lineRule="auto"/>
                    <w:ind w:left="500" w:hanging="360"/>
                    <w:rPr>
                      <w:sz w:val="18"/>
                      <w:szCs w:val="18"/>
                    </w:rPr>
                  </w:pPr>
                  <w:r>
                    <w:rPr>
                      <w:sz w:val="18"/>
                      <w:szCs w:val="18"/>
                    </w:rPr>
                    <w:t>80% (8/10)  of learners achieving Second level</w:t>
                  </w:r>
                </w:p>
                <w:p w:rsidR="003362CF" w:rsidRDefault="00133E83">
                  <w:pPr>
                    <w:spacing w:after="240" w:line="276" w:lineRule="auto"/>
                    <w:ind w:left="500" w:hanging="360"/>
                    <w:rPr>
                      <w:sz w:val="18"/>
                      <w:szCs w:val="18"/>
                    </w:rPr>
                  </w:pPr>
                  <w:r>
                    <w:rPr>
                      <w:sz w:val="18"/>
                      <w:szCs w:val="18"/>
                    </w:rPr>
                    <w:t>➔</w:t>
                  </w:r>
                  <w:r>
                    <w:rPr>
                      <w:sz w:val="14"/>
                      <w:szCs w:val="14"/>
                    </w:rPr>
                    <w:t xml:space="preserve">         </w:t>
                  </w:r>
                  <w:r>
                    <w:rPr>
                      <w:sz w:val="18"/>
                      <w:szCs w:val="18"/>
                    </w:rPr>
                    <w:t>77% (82/107) of the school working abov</w:t>
                  </w:r>
                  <w:r>
                    <w:rPr>
                      <w:sz w:val="18"/>
                      <w:szCs w:val="18"/>
                    </w:rPr>
                    <w:t>e age expected levels in numeracy</w:t>
                  </w:r>
                </w:p>
                <w:p w:rsidR="003362CF" w:rsidRDefault="00133E83">
                  <w:pPr>
                    <w:spacing w:after="240" w:line="276" w:lineRule="auto"/>
                    <w:ind w:left="500" w:hanging="360"/>
                    <w:rPr>
                      <w:sz w:val="18"/>
                      <w:szCs w:val="18"/>
                    </w:rPr>
                  </w:pPr>
                  <w:r>
                    <w:rPr>
                      <w:sz w:val="18"/>
                      <w:szCs w:val="18"/>
                    </w:rPr>
                    <w:t>80% of children across the school can identify the correct function through mathematical language of a single and/or two tier word question.</w:t>
                  </w:r>
                </w:p>
                <w:p w:rsidR="003362CF" w:rsidRDefault="00133E83">
                  <w:pPr>
                    <w:spacing w:after="240" w:line="276" w:lineRule="auto"/>
                    <w:ind w:left="500" w:hanging="360"/>
                    <w:rPr>
                      <w:sz w:val="18"/>
                      <w:szCs w:val="18"/>
                    </w:rPr>
                  </w:pPr>
                  <w:r>
                    <w:rPr>
                      <w:sz w:val="18"/>
                      <w:szCs w:val="18"/>
                    </w:rPr>
                    <w:t>80% of children across the school can apply knowledge of 4 functions to answer questions quickly using mental strategies.</w:t>
                  </w:r>
                </w:p>
                <w:p w:rsidR="003362CF" w:rsidRDefault="00133E83">
                  <w:pPr>
                    <w:spacing w:after="240" w:line="276" w:lineRule="auto"/>
                    <w:ind w:left="500" w:hanging="360"/>
                    <w:rPr>
                      <w:sz w:val="18"/>
                      <w:szCs w:val="18"/>
                    </w:rPr>
                  </w:pPr>
                  <w:r>
                    <w:rPr>
                      <w:sz w:val="18"/>
                      <w:szCs w:val="18"/>
                    </w:rPr>
                    <w:t>Progress and Achievement data will evidence the closing of the attainment gap and that equity exists between ethnic minority and white</w:t>
                  </w:r>
                  <w:r>
                    <w:rPr>
                      <w:sz w:val="18"/>
                      <w:szCs w:val="18"/>
                    </w:rPr>
                    <w:t xml:space="preserve"> British children across all stages of the school </w:t>
                  </w:r>
                  <w:r>
                    <w:rPr>
                      <w:sz w:val="18"/>
                      <w:szCs w:val="18"/>
                    </w:rPr>
                    <w:lastRenderedPageBreak/>
                    <w:t>in Numeracy by May 2025. (Based on June 2024 Numeracy Rationale)</w:t>
                  </w:r>
                </w:p>
              </w:tc>
            </w:tr>
          </w:tbl>
          <w:p w:rsidR="003362CF" w:rsidRDefault="003362CF">
            <w:pPr>
              <w:spacing w:before="60" w:after="60"/>
              <w:ind w:left="-580"/>
              <w:rPr>
                <w:sz w:val="20"/>
                <w:szCs w:val="20"/>
              </w:rPr>
            </w:pPr>
          </w:p>
        </w:tc>
        <w:tc>
          <w:tcPr>
            <w:tcW w:w="2175" w:type="dxa"/>
          </w:tcPr>
          <w:p w:rsidR="003362CF" w:rsidRDefault="00133E83">
            <w:pPr>
              <w:spacing w:before="60" w:after="60"/>
              <w:rPr>
                <w:sz w:val="20"/>
                <w:szCs w:val="20"/>
              </w:rPr>
            </w:pPr>
            <w:r>
              <w:lastRenderedPageBreak/>
              <w:t>     </w:t>
            </w:r>
          </w:p>
        </w:tc>
      </w:tr>
    </w:tbl>
    <w:p w:rsidR="003362CF" w:rsidRDefault="003362CF"/>
    <w:tbl>
      <w:tblPr>
        <w:tblStyle w:val="af"/>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1984"/>
        <w:gridCol w:w="2126"/>
        <w:gridCol w:w="3686"/>
      </w:tblGrid>
      <w:tr w:rsidR="003362CF">
        <w:trPr>
          <w:cantSplit/>
        </w:trPr>
        <w:tc>
          <w:tcPr>
            <w:tcW w:w="11340" w:type="dxa"/>
            <w:gridSpan w:val="4"/>
            <w:shd w:val="clear" w:color="auto" w:fill="538135"/>
          </w:tcPr>
          <w:p w:rsidR="003362CF" w:rsidRDefault="00133E83">
            <w:pPr>
              <w:spacing w:before="120" w:after="120"/>
              <w:rPr>
                <w:b/>
                <w:sz w:val="28"/>
                <w:szCs w:val="28"/>
              </w:rPr>
            </w:pPr>
            <w:r>
              <w:rPr>
                <w:b/>
                <w:color w:val="FFFFFF"/>
                <w:sz w:val="28"/>
                <w:szCs w:val="28"/>
              </w:rPr>
              <w:t>Operational Improvement Planning (Action Plan) for Establishment:</w:t>
            </w:r>
          </w:p>
        </w:tc>
        <w:tc>
          <w:tcPr>
            <w:tcW w:w="3686" w:type="dxa"/>
            <w:shd w:val="clear" w:color="auto" w:fill="auto"/>
          </w:tcPr>
          <w:p w:rsidR="003362CF" w:rsidRDefault="00133E83">
            <w:pPr>
              <w:spacing w:before="120" w:after="120"/>
              <w:rPr>
                <w:sz w:val="28"/>
                <w:szCs w:val="28"/>
              </w:rPr>
            </w:pPr>
            <w:r>
              <w:rPr>
                <w:sz w:val="28"/>
                <w:szCs w:val="28"/>
              </w:rPr>
              <w:t xml:space="preserve">Session: </w:t>
            </w:r>
            <w:r>
              <w:t>     </w:t>
            </w:r>
            <w:r>
              <w:t>24/25</w:t>
            </w:r>
          </w:p>
        </w:tc>
      </w:tr>
      <w:tr w:rsidR="003362CF">
        <w:trPr>
          <w:cantSplit/>
        </w:trPr>
        <w:tc>
          <w:tcPr>
            <w:tcW w:w="3686" w:type="dxa"/>
            <w:shd w:val="clear" w:color="auto" w:fill="F2F2F2"/>
          </w:tcPr>
          <w:p w:rsidR="003362CF" w:rsidRDefault="00133E83">
            <w:pPr>
              <w:spacing w:before="120" w:after="120"/>
              <w:rPr>
                <w:b/>
              </w:rPr>
            </w:pPr>
            <w:r>
              <w:rPr>
                <w:b/>
              </w:rPr>
              <w:t>Strategic Priority 2:</w:t>
            </w:r>
          </w:p>
        </w:tc>
        <w:tc>
          <w:tcPr>
            <w:tcW w:w="11340" w:type="dxa"/>
            <w:gridSpan w:val="4"/>
          </w:tcPr>
          <w:p w:rsidR="003362CF" w:rsidRDefault="00133E83">
            <w:pPr>
              <w:spacing w:before="120" w:after="120"/>
            </w:pPr>
            <w:r>
              <w:t>Title:    Outdoor Learning</w:t>
            </w:r>
          </w:p>
        </w:tc>
      </w:tr>
      <w:tr w:rsidR="003362CF">
        <w:trPr>
          <w:cantSplit/>
        </w:trPr>
        <w:tc>
          <w:tcPr>
            <w:tcW w:w="15026" w:type="dxa"/>
            <w:gridSpan w:val="5"/>
          </w:tcPr>
          <w:p w:rsidR="003362CF" w:rsidRDefault="00133E83">
            <w:pPr>
              <w:spacing w:before="120" w:after="120"/>
              <w:rPr>
                <w:b/>
              </w:rPr>
            </w:pPr>
            <w:r>
              <w:rPr>
                <w:b/>
              </w:rPr>
              <w:lastRenderedPageBreak/>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rPr>
            </w:pPr>
            <w:r>
              <w:rPr>
                <w:color w:val="000000"/>
                <w:sz w:val="18"/>
                <w:szCs w:val="18"/>
              </w:rPr>
              <w:t>Improvement in achievement, particularly in literacy and numeracy.</w:t>
            </w:r>
          </w:p>
        </w:tc>
      </w:tr>
      <w:tr w:rsidR="003362CF">
        <w:trPr>
          <w:cantSplit/>
        </w:trPr>
        <w:tc>
          <w:tcPr>
            <w:tcW w:w="3686"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7654"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6"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686"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654" w:type="dxa"/>
            <w:gridSpan w:val="3"/>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highlight w:val="yellow"/>
              </w:rPr>
            </w:pPr>
            <w:r>
              <w:rPr>
                <w:sz w:val="18"/>
                <w:szCs w:val="18"/>
                <w:highlight w:val="yellow"/>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highlight w:val="yellow"/>
              </w:rPr>
            </w:pPr>
            <w:r>
              <w:rPr>
                <w:sz w:val="18"/>
                <w:szCs w:val="18"/>
                <w:highlight w:val="yellow"/>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highlight w:val="yellow"/>
              </w:rPr>
            </w:pPr>
            <w:r>
              <w:rPr>
                <w:sz w:val="18"/>
                <w:szCs w:val="18"/>
                <w:highlight w:val="yellow"/>
              </w:rPr>
              <w:t>2.7  Partnership</w:t>
            </w:r>
          </w:p>
          <w:p w:rsidR="003362CF" w:rsidRDefault="00133E83">
            <w:pPr>
              <w:rPr>
                <w:sz w:val="18"/>
                <w:szCs w:val="18"/>
              </w:rPr>
            </w:pPr>
            <w:r>
              <w:rPr>
                <w:sz w:val="18"/>
                <w:szCs w:val="18"/>
              </w:rPr>
              <w:t>3.1  Ensuring wellbeing, equality a</w:t>
            </w:r>
            <w:r>
              <w:rPr>
                <w:sz w:val="18"/>
                <w:szCs w:val="18"/>
              </w:rPr>
              <w:t>nd inclusion</w:t>
            </w:r>
          </w:p>
          <w:p w:rsidR="003362CF" w:rsidRDefault="00133E83">
            <w:pPr>
              <w:rPr>
                <w:sz w:val="18"/>
                <w:szCs w:val="18"/>
              </w:rPr>
            </w:pPr>
            <w:r>
              <w:rPr>
                <w:sz w:val="18"/>
                <w:szCs w:val="18"/>
              </w:rPr>
              <w:t xml:space="preserve">3.2  Raising attainment and achievement/Securing children's progress </w:t>
            </w:r>
          </w:p>
          <w:p w:rsidR="003362CF" w:rsidRDefault="00133E83">
            <w:pPr>
              <w:ind w:left="318" w:hanging="318"/>
              <w:rPr>
                <w:sz w:val="18"/>
                <w:szCs w:val="18"/>
                <w:highlight w:val="yellow"/>
              </w:rPr>
            </w:pPr>
            <w:r>
              <w:rPr>
                <w:sz w:val="18"/>
                <w:szCs w:val="18"/>
                <w:highlight w:val="yellow"/>
              </w:rPr>
              <w:t>3.3  Increasing creativity and employability/ Developing creativity and skills for life and learning</w:t>
            </w:r>
          </w:p>
          <w:p w:rsidR="003362CF" w:rsidRDefault="003362CF">
            <w:pPr>
              <w:rPr>
                <w:sz w:val="18"/>
                <w:szCs w:val="18"/>
              </w:rPr>
            </w:pPr>
          </w:p>
        </w:tc>
        <w:tc>
          <w:tcPr>
            <w:tcW w:w="3686"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highlight w:val="yellow"/>
              </w:rPr>
              <w:t>Use performance informa</w:t>
            </w:r>
            <w:r>
              <w:rPr>
                <w:color w:val="000000"/>
                <w:sz w:val="18"/>
                <w:szCs w:val="18"/>
              </w:rPr>
              <w:t>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Ensure high quality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7230" w:type="dxa"/>
            <w:gridSpan w:val="2"/>
            <w:shd w:val="clear" w:color="auto" w:fill="F2F2F2"/>
          </w:tcPr>
          <w:p w:rsidR="003362CF" w:rsidRDefault="00133E83">
            <w:pPr>
              <w:spacing w:before="60" w:after="60"/>
              <w:rPr>
                <w:b/>
                <w:sz w:val="20"/>
                <w:szCs w:val="20"/>
              </w:rPr>
            </w:pPr>
            <w:r>
              <w:rPr>
                <w:b/>
                <w:sz w:val="20"/>
                <w:szCs w:val="20"/>
              </w:rPr>
              <w:lastRenderedPageBreak/>
              <w:t>Key Actions (How)</w:t>
            </w:r>
          </w:p>
        </w:tc>
        <w:tc>
          <w:tcPr>
            <w:tcW w:w="1984" w:type="dxa"/>
            <w:shd w:val="clear" w:color="auto" w:fill="F2F2F2"/>
          </w:tcPr>
          <w:p w:rsidR="003362CF" w:rsidRDefault="00133E83">
            <w:pPr>
              <w:spacing w:before="60" w:after="60"/>
              <w:rPr>
                <w:b/>
                <w:sz w:val="20"/>
                <w:szCs w:val="20"/>
              </w:rPr>
            </w:pPr>
            <w:r>
              <w:rPr>
                <w:b/>
                <w:sz w:val="20"/>
                <w:szCs w:val="20"/>
              </w:rPr>
              <w:t>Lead Person</w:t>
            </w:r>
          </w:p>
        </w:tc>
        <w:tc>
          <w:tcPr>
            <w:tcW w:w="2126" w:type="dxa"/>
            <w:shd w:val="clear" w:color="auto" w:fill="F2F2F2"/>
          </w:tcPr>
          <w:p w:rsidR="003362CF" w:rsidRDefault="00133E83">
            <w:pPr>
              <w:spacing w:before="60" w:after="60"/>
              <w:rPr>
                <w:b/>
                <w:sz w:val="20"/>
                <w:szCs w:val="20"/>
              </w:rPr>
            </w:pPr>
            <w:r>
              <w:rPr>
                <w:b/>
                <w:sz w:val="20"/>
                <w:szCs w:val="20"/>
              </w:rPr>
              <w:t>Timescale</w:t>
            </w:r>
          </w:p>
        </w:tc>
        <w:tc>
          <w:tcPr>
            <w:tcW w:w="3686"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c>
          <w:tcPr>
            <w:tcW w:w="7230" w:type="dxa"/>
            <w:gridSpan w:val="2"/>
          </w:tcPr>
          <w:p w:rsidR="003362CF" w:rsidRDefault="00133E83">
            <w:pPr>
              <w:spacing w:line="276" w:lineRule="auto"/>
              <w:rPr>
                <w:b/>
              </w:rPr>
            </w:pPr>
            <w:r>
              <w:rPr>
                <w:b/>
              </w:rPr>
              <w:t>Teaching and Learning</w:t>
            </w:r>
          </w:p>
          <w:p w:rsidR="003362CF" w:rsidRDefault="003362CF">
            <w:pPr>
              <w:spacing w:line="276" w:lineRule="auto"/>
              <w:rPr>
                <w:b/>
              </w:rPr>
            </w:pPr>
          </w:p>
          <w:p w:rsidR="003362CF" w:rsidRDefault="00133E83">
            <w:pPr>
              <w:numPr>
                <w:ilvl w:val="0"/>
                <w:numId w:val="8"/>
              </w:numPr>
              <w:spacing w:line="276" w:lineRule="auto"/>
            </w:pPr>
            <w:r>
              <w:t xml:space="preserve">Audit of yearly curricular plan to ensure term 3 and 4 can best compliment rich outdoor learning experiences. </w:t>
            </w:r>
          </w:p>
          <w:p w:rsidR="003362CF" w:rsidRDefault="00133E83">
            <w:pPr>
              <w:numPr>
                <w:ilvl w:val="0"/>
                <w:numId w:val="8"/>
              </w:numPr>
              <w:spacing w:line="276" w:lineRule="auto"/>
            </w:pPr>
            <w:r>
              <w:t xml:space="preserve">Numeracy Priority one to link with outdoor learning experiences in term 3 and 4.  </w:t>
            </w:r>
          </w:p>
          <w:p w:rsidR="003362CF" w:rsidRDefault="00133E83">
            <w:pPr>
              <w:numPr>
                <w:ilvl w:val="0"/>
                <w:numId w:val="8"/>
              </w:numPr>
              <w:spacing w:line="276" w:lineRule="auto"/>
            </w:pPr>
            <w:r>
              <w:t>Audit of existing staff knowledge and expertise and confidence</w:t>
            </w:r>
            <w:r>
              <w:t xml:space="preserve">  in delivering outdoor learning experiences </w:t>
            </w:r>
          </w:p>
          <w:p w:rsidR="003362CF" w:rsidRDefault="00133E83">
            <w:pPr>
              <w:numPr>
                <w:ilvl w:val="0"/>
                <w:numId w:val="8"/>
              </w:numPr>
              <w:spacing w:line="276" w:lineRule="auto"/>
            </w:pPr>
            <w:r>
              <w:t xml:space="preserve">Teaching staff to undertake professional learning around outdoor and experiential </w:t>
            </w:r>
            <w:proofErr w:type="gramStart"/>
            <w:r>
              <w:t>learning .</w:t>
            </w:r>
            <w:proofErr w:type="gramEnd"/>
            <w:r>
              <w:t xml:space="preserve">  </w:t>
            </w:r>
          </w:p>
          <w:p w:rsidR="003362CF" w:rsidRDefault="00133E83">
            <w:pPr>
              <w:numPr>
                <w:ilvl w:val="0"/>
                <w:numId w:val="8"/>
              </w:numPr>
              <w:spacing w:line="276" w:lineRule="auto"/>
            </w:pPr>
            <w:r>
              <w:t xml:space="preserve">STEM outdoor learning training to be undertaken by one member of staff.  </w:t>
            </w:r>
          </w:p>
          <w:p w:rsidR="003362CF" w:rsidRDefault="003362CF">
            <w:pPr>
              <w:numPr>
                <w:ilvl w:val="0"/>
                <w:numId w:val="8"/>
              </w:numPr>
              <w:spacing w:line="276" w:lineRule="auto"/>
            </w:pPr>
          </w:p>
          <w:p w:rsidR="003362CF" w:rsidRDefault="00133E83">
            <w:pPr>
              <w:numPr>
                <w:ilvl w:val="0"/>
                <w:numId w:val="8"/>
              </w:numPr>
              <w:spacing w:line="276" w:lineRule="auto"/>
            </w:pPr>
            <w:r>
              <w:t>Administer KR’s questionnaire week 3 Ter</w:t>
            </w:r>
            <w:r>
              <w:t>m 1, end Nov term 2 and also in Term 3 as detailed below</w:t>
            </w:r>
          </w:p>
          <w:p w:rsidR="003362CF" w:rsidRDefault="003362CF">
            <w:pPr>
              <w:spacing w:line="276" w:lineRule="auto"/>
              <w:ind w:left="720"/>
            </w:pPr>
          </w:p>
          <w:p w:rsidR="003362CF" w:rsidRDefault="00133E83">
            <w:pPr>
              <w:numPr>
                <w:ilvl w:val="0"/>
                <w:numId w:val="8"/>
              </w:numPr>
              <w:spacing w:line="276" w:lineRule="auto"/>
            </w:pPr>
            <w:r>
              <w:t>Training in use of Leuven’s Scale  with all school and ELC staff</w:t>
            </w:r>
          </w:p>
          <w:p w:rsidR="003362CF" w:rsidRDefault="003362CF">
            <w:pPr>
              <w:spacing w:line="276" w:lineRule="auto"/>
              <w:ind w:left="720"/>
            </w:pPr>
          </w:p>
          <w:p w:rsidR="003362CF" w:rsidRDefault="003362CF">
            <w:pPr>
              <w:spacing w:line="276" w:lineRule="auto"/>
            </w:pPr>
          </w:p>
          <w:p w:rsidR="003362CF" w:rsidRDefault="00133E83">
            <w:pPr>
              <w:numPr>
                <w:ilvl w:val="0"/>
                <w:numId w:val="8"/>
              </w:numPr>
              <w:spacing w:line="276" w:lineRule="auto"/>
            </w:pPr>
            <w:r>
              <w:lastRenderedPageBreak/>
              <w:t>All teaching staff identify two sessions per week in term 3 for outdoor learning.   Eight  week block of outdoor learning to commen</w:t>
            </w:r>
            <w:r>
              <w:t xml:space="preserve">ce encompassing the areas of: </w:t>
            </w:r>
          </w:p>
          <w:p w:rsidR="003362CF" w:rsidRDefault="00133E83">
            <w:pPr>
              <w:spacing w:line="276" w:lineRule="auto"/>
            </w:pPr>
            <w:r>
              <w:t xml:space="preserve">                                Loose Parts Play - meta skills creativity and curiosity </w:t>
            </w:r>
          </w:p>
          <w:p w:rsidR="003362CF" w:rsidRDefault="00133E83">
            <w:pPr>
              <w:spacing w:line="276" w:lineRule="auto"/>
            </w:pPr>
            <w:r>
              <w:t xml:space="preserve">                                 ECO Schools - Biodiversity / Litter /  Waste management</w:t>
            </w:r>
          </w:p>
          <w:p w:rsidR="003362CF" w:rsidRDefault="00133E83">
            <w:pPr>
              <w:spacing w:line="276" w:lineRule="auto"/>
            </w:pPr>
            <w:r>
              <w:t xml:space="preserve">                                 Science</w:t>
            </w:r>
          </w:p>
          <w:p w:rsidR="003362CF" w:rsidRDefault="00133E83">
            <w:pPr>
              <w:spacing w:line="276" w:lineRule="auto"/>
            </w:pPr>
            <w:r>
              <w:t xml:space="preserve">      </w:t>
            </w:r>
            <w:r>
              <w:t xml:space="preserve">                           Maths </w:t>
            </w:r>
          </w:p>
          <w:p w:rsidR="003362CF" w:rsidRDefault="003362CF">
            <w:pPr>
              <w:spacing w:line="276" w:lineRule="auto"/>
            </w:pPr>
          </w:p>
          <w:p w:rsidR="003362CF" w:rsidRDefault="00133E83">
            <w:pPr>
              <w:spacing w:line="276" w:lineRule="auto"/>
            </w:pPr>
            <w:r>
              <w:t xml:space="preserve">- </w:t>
            </w:r>
          </w:p>
          <w:p w:rsidR="003362CF" w:rsidRDefault="00133E83">
            <w:pPr>
              <w:numPr>
                <w:ilvl w:val="0"/>
                <w:numId w:val="8"/>
              </w:numPr>
              <w:spacing w:line="276" w:lineRule="auto"/>
            </w:pPr>
            <w:r>
              <w:t xml:space="preserve"> Staff to complete </w:t>
            </w:r>
            <w:proofErr w:type="spellStart"/>
            <w:r>
              <w:t>Leuvens</w:t>
            </w:r>
            <w:proofErr w:type="spellEnd"/>
            <w:r>
              <w:t xml:space="preserve"> scale </w:t>
            </w:r>
            <w:proofErr w:type="gramStart"/>
            <w:r>
              <w:t>assessment  before</w:t>
            </w:r>
            <w:proofErr w:type="gramEnd"/>
            <w:r>
              <w:t xml:space="preserve"> and after the eight week block .  Results to be used to inform next steps </w:t>
            </w:r>
          </w:p>
          <w:p w:rsidR="003362CF" w:rsidRDefault="00133E83">
            <w:pPr>
              <w:numPr>
                <w:ilvl w:val="0"/>
                <w:numId w:val="8"/>
              </w:numPr>
              <w:spacing w:line="276" w:lineRule="auto"/>
            </w:pPr>
            <w:r>
              <w:t xml:space="preserve">Identify target groups from each stage with whom staff will use Leuven’s </w:t>
            </w:r>
            <w:proofErr w:type="gramStart"/>
            <w:r>
              <w:t>scale  to</w:t>
            </w:r>
            <w:proofErr w:type="gramEnd"/>
            <w:r>
              <w:t xml:space="preserve"> assess w</w:t>
            </w:r>
            <w:r>
              <w:t xml:space="preserve">ellbeing and engagement in school.  (Using data from Promoting positive Relationships and Behaviour Survey 2024) </w:t>
            </w:r>
          </w:p>
          <w:p w:rsidR="003362CF" w:rsidRDefault="00133E83">
            <w:pPr>
              <w:numPr>
                <w:ilvl w:val="0"/>
                <w:numId w:val="8"/>
              </w:numPr>
              <w:spacing w:line="276" w:lineRule="auto"/>
            </w:pPr>
            <w:r>
              <w:t xml:space="preserve">Peer observations to take place across levels to moderate </w:t>
            </w:r>
            <w:proofErr w:type="gramStart"/>
            <w:r>
              <w:t>outdoor  learning</w:t>
            </w:r>
            <w:proofErr w:type="gramEnd"/>
            <w:r>
              <w:t xml:space="preserve"> experiences and develop partnership working between teaching staff</w:t>
            </w:r>
            <w:r>
              <w:t xml:space="preserve"> which will develop meaningful outdoor learning sessions and opportunities to share expertise gained through training and professional development.  </w:t>
            </w:r>
          </w:p>
          <w:p w:rsidR="003362CF" w:rsidRDefault="00133E83">
            <w:pPr>
              <w:numPr>
                <w:ilvl w:val="0"/>
                <w:numId w:val="8"/>
              </w:numPr>
              <w:spacing w:line="276" w:lineRule="auto"/>
            </w:pPr>
            <w:r>
              <w:t xml:space="preserve">P7/6 target class plus P5/4 cohort from year before - undertake survey from last year and  update results </w:t>
            </w:r>
            <w:r>
              <w:t xml:space="preserve">from Positive Relationships and Behaviour survey to inform next steps </w:t>
            </w:r>
          </w:p>
          <w:p w:rsidR="003362CF" w:rsidRDefault="00133E83">
            <w:pPr>
              <w:numPr>
                <w:ilvl w:val="0"/>
                <w:numId w:val="8"/>
              </w:numPr>
              <w:spacing w:line="276" w:lineRule="auto"/>
            </w:pPr>
            <w:r>
              <w:lastRenderedPageBreak/>
              <w:t>Audit of staff knowledge</w:t>
            </w:r>
            <w:proofErr w:type="gramStart"/>
            <w:r>
              <w:t>,  expertise</w:t>
            </w:r>
            <w:proofErr w:type="gramEnd"/>
            <w:r>
              <w:t xml:space="preserve"> and confidence  in delivering outdoor learning experiences .  Analysis and comparison of data from term one.  Evaluation of evidence gathered and next steps generated by </w:t>
            </w:r>
            <w:proofErr w:type="gramStart"/>
            <w:r>
              <w:t>staff .</w:t>
            </w:r>
            <w:proofErr w:type="gramEnd"/>
            <w:r>
              <w:t xml:space="preserve">  </w:t>
            </w:r>
          </w:p>
          <w:p w:rsidR="003362CF" w:rsidRDefault="003362CF">
            <w:pPr>
              <w:spacing w:line="276" w:lineRule="auto"/>
            </w:pPr>
          </w:p>
          <w:p w:rsidR="003362CF" w:rsidRDefault="003362CF">
            <w:pPr>
              <w:spacing w:line="276" w:lineRule="auto"/>
            </w:pPr>
          </w:p>
          <w:p w:rsidR="003362CF" w:rsidRDefault="00133E83">
            <w:pPr>
              <w:spacing w:line="276" w:lineRule="auto"/>
              <w:rPr>
                <w:b/>
              </w:rPr>
            </w:pPr>
            <w:r>
              <w:rPr>
                <w:b/>
              </w:rPr>
              <w:t>School Grounds Development</w:t>
            </w:r>
          </w:p>
          <w:p w:rsidR="003362CF" w:rsidRDefault="00133E83">
            <w:pPr>
              <w:numPr>
                <w:ilvl w:val="0"/>
                <w:numId w:val="5"/>
              </w:numPr>
              <w:spacing w:line="276" w:lineRule="auto"/>
            </w:pPr>
            <w:r>
              <w:t xml:space="preserve">Creation of Outdoor Pioneers Focus  Group  (parents/ pupils /  staff - link  with RRS /  Eco) </w:t>
            </w:r>
          </w:p>
          <w:p w:rsidR="003362CF" w:rsidRDefault="00133E83">
            <w:pPr>
              <w:numPr>
                <w:ilvl w:val="0"/>
                <w:numId w:val="5"/>
              </w:numPr>
              <w:spacing w:line="276" w:lineRule="auto"/>
            </w:pPr>
            <w:r>
              <w:t xml:space="preserve">Develop audit to be used to review learning and play spaces throughout the school grounds </w:t>
            </w:r>
          </w:p>
          <w:p w:rsidR="003362CF" w:rsidRDefault="00133E83">
            <w:pPr>
              <w:numPr>
                <w:ilvl w:val="0"/>
                <w:numId w:val="5"/>
              </w:numPr>
              <w:spacing w:line="276" w:lineRule="auto"/>
            </w:pPr>
            <w:r>
              <w:t>Complete audit with “Outdoors Pioneers Group” and use information gath</w:t>
            </w:r>
            <w:r>
              <w:t xml:space="preserve">ered </w:t>
            </w:r>
            <w:proofErr w:type="gramStart"/>
            <w:r>
              <w:t>to  target</w:t>
            </w:r>
            <w:proofErr w:type="gramEnd"/>
            <w:r>
              <w:t xml:space="preserve"> resources and spaces to be designed in school grounds to facilitate meaningful outdoor learning experiences.  </w:t>
            </w:r>
          </w:p>
          <w:p w:rsidR="003362CF" w:rsidRDefault="00133E83">
            <w:pPr>
              <w:numPr>
                <w:ilvl w:val="0"/>
                <w:numId w:val="5"/>
              </w:numPr>
              <w:spacing w:line="276" w:lineRule="auto"/>
            </w:pPr>
            <w:proofErr w:type="gramStart"/>
            <w:r>
              <w:t>Audit  of</w:t>
            </w:r>
            <w:proofErr w:type="gramEnd"/>
            <w:r>
              <w:t xml:space="preserve">  Community Partnerships to ensure rich learning experiences are developed through outdoor learning.  </w:t>
            </w:r>
          </w:p>
          <w:p w:rsidR="003362CF" w:rsidRDefault="00133E83">
            <w:pPr>
              <w:numPr>
                <w:ilvl w:val="0"/>
                <w:numId w:val="5"/>
              </w:numPr>
              <w:spacing w:line="276" w:lineRule="auto"/>
            </w:pPr>
            <w:r>
              <w:t xml:space="preserve">Share results of </w:t>
            </w:r>
            <w:r>
              <w:t>audit with stakeholders and incorporate feedback into next steps</w:t>
            </w:r>
          </w:p>
          <w:p w:rsidR="003362CF" w:rsidRDefault="00133E83">
            <w:pPr>
              <w:numPr>
                <w:ilvl w:val="0"/>
                <w:numId w:val="5"/>
              </w:numPr>
              <w:spacing w:line="276" w:lineRule="auto"/>
            </w:pPr>
            <w:r>
              <w:t xml:space="preserve">Re-designing spaces in school playground, supported by parents  /  wider community partnerships (DYW week in Feb see RRS Silver plan)  </w:t>
            </w:r>
          </w:p>
          <w:p w:rsidR="003362CF" w:rsidRDefault="00133E83">
            <w:pPr>
              <w:numPr>
                <w:ilvl w:val="0"/>
                <w:numId w:val="5"/>
              </w:numPr>
              <w:spacing w:line="276" w:lineRule="auto"/>
            </w:pPr>
            <w:r>
              <w:t>Local Area scoping for “</w:t>
            </w:r>
            <w:proofErr w:type="spellStart"/>
            <w:r>
              <w:t>off site</w:t>
            </w:r>
            <w:proofErr w:type="spellEnd"/>
            <w:r>
              <w:t>” area for next session</w:t>
            </w:r>
            <w:r>
              <w:t xml:space="preserve"> </w:t>
            </w:r>
          </w:p>
          <w:p w:rsidR="003362CF" w:rsidRDefault="00133E83">
            <w:pPr>
              <w:numPr>
                <w:ilvl w:val="0"/>
                <w:numId w:val="5"/>
              </w:numPr>
              <w:spacing w:line="276" w:lineRule="auto"/>
            </w:pPr>
            <w:r>
              <w:t xml:space="preserve">Staff awareness of Risk benefit approach </w:t>
            </w:r>
          </w:p>
          <w:p w:rsidR="003362CF" w:rsidRDefault="00133E83">
            <w:pPr>
              <w:numPr>
                <w:ilvl w:val="0"/>
                <w:numId w:val="5"/>
              </w:numPr>
              <w:spacing w:line="276" w:lineRule="auto"/>
            </w:pPr>
            <w:r>
              <w:lastRenderedPageBreak/>
              <w:t>ECO Overview for class responsibility (sustainability and embedded for future years)</w:t>
            </w:r>
          </w:p>
          <w:p w:rsidR="003362CF" w:rsidRDefault="003362CF">
            <w:pPr>
              <w:spacing w:line="276" w:lineRule="auto"/>
            </w:pPr>
          </w:p>
          <w:p w:rsidR="003362CF" w:rsidRDefault="003362CF">
            <w:pPr>
              <w:spacing w:line="276" w:lineRule="auto"/>
              <w:rPr>
                <w:b/>
              </w:rPr>
            </w:pPr>
          </w:p>
          <w:p w:rsidR="003362CF" w:rsidRDefault="003362CF">
            <w:pPr>
              <w:spacing w:line="276" w:lineRule="auto"/>
            </w:pPr>
          </w:p>
        </w:tc>
        <w:tc>
          <w:tcPr>
            <w:tcW w:w="1984" w:type="dxa"/>
          </w:tcPr>
          <w:p w:rsidR="003362CF" w:rsidRDefault="00133E83">
            <w:pPr>
              <w:spacing w:before="60" w:after="60"/>
            </w:pPr>
            <w:r>
              <w:lastRenderedPageBreak/>
              <w:t>  </w:t>
            </w:r>
          </w:p>
          <w:p w:rsidR="003362CF" w:rsidRDefault="003362CF">
            <w:pPr>
              <w:spacing w:before="60" w:after="60"/>
            </w:pPr>
          </w:p>
          <w:p w:rsidR="003362CF" w:rsidRDefault="00133E83">
            <w:pPr>
              <w:spacing w:before="60" w:after="60"/>
            </w:pPr>
            <w:r>
              <w:t>CJ  /  KR</w:t>
            </w:r>
          </w:p>
          <w:p w:rsidR="003362CF" w:rsidRDefault="003362CF">
            <w:pPr>
              <w:spacing w:before="60" w:after="60"/>
            </w:pPr>
          </w:p>
          <w:p w:rsidR="003362CF" w:rsidRDefault="00133E83">
            <w:pPr>
              <w:spacing w:before="60" w:after="60"/>
            </w:pPr>
            <w:r>
              <w:t>CJ / EW</w:t>
            </w:r>
          </w:p>
          <w:p w:rsidR="003362CF" w:rsidRDefault="003362CF">
            <w:pPr>
              <w:spacing w:before="60" w:after="60"/>
            </w:pPr>
          </w:p>
          <w:p w:rsidR="003362CF" w:rsidRDefault="00133E83">
            <w:pPr>
              <w:spacing w:before="60" w:after="60"/>
            </w:pPr>
            <w:r>
              <w:t xml:space="preserve">CJ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NB </w:t>
            </w:r>
          </w:p>
          <w:p w:rsidR="003362CF" w:rsidRDefault="003362CF">
            <w:pPr>
              <w:spacing w:before="60" w:after="60"/>
            </w:pPr>
          </w:p>
          <w:p w:rsidR="003362CF" w:rsidRDefault="00133E83">
            <w:pPr>
              <w:spacing w:before="60" w:after="60"/>
            </w:pPr>
            <w:r>
              <w:t>All teachers</w:t>
            </w:r>
          </w:p>
          <w:p w:rsidR="003362CF" w:rsidRDefault="003362CF">
            <w:pPr>
              <w:spacing w:before="60" w:after="60"/>
            </w:pPr>
          </w:p>
          <w:p w:rsidR="003362CF" w:rsidRDefault="00133E83">
            <w:pPr>
              <w:spacing w:before="60" w:after="60"/>
            </w:pPr>
            <w:r>
              <w:t>CJ</w:t>
            </w:r>
          </w:p>
          <w:p w:rsidR="003362CF" w:rsidRDefault="003362CF">
            <w:pPr>
              <w:spacing w:before="60" w:after="60"/>
            </w:pPr>
          </w:p>
          <w:p w:rsidR="003362CF" w:rsidRDefault="003362CF">
            <w:pPr>
              <w:spacing w:before="60" w:after="60"/>
            </w:pPr>
          </w:p>
          <w:p w:rsidR="003362CF" w:rsidRDefault="00133E83">
            <w:pPr>
              <w:spacing w:before="60" w:after="60"/>
            </w:pPr>
            <w:r>
              <w:t>Class Teachers</w:t>
            </w:r>
          </w:p>
          <w:p w:rsidR="003362CF" w:rsidRDefault="003362CF">
            <w:pPr>
              <w:spacing w:before="60" w:after="60"/>
            </w:pPr>
          </w:p>
          <w:p w:rsidR="003362CF" w:rsidRDefault="00133E83">
            <w:pPr>
              <w:spacing w:before="60" w:after="60"/>
            </w:pPr>
            <w:r>
              <w:t xml:space="preserve"> </w:t>
            </w:r>
          </w:p>
          <w:p w:rsidR="003362CF" w:rsidRDefault="00133E83">
            <w:pPr>
              <w:spacing w:before="60" w:after="60"/>
            </w:pPr>
            <w:r>
              <w:lastRenderedPageBreak/>
              <w:t>Class Teachers</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Class Teachers</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KR / NB</w:t>
            </w:r>
          </w:p>
          <w:p w:rsidR="003362CF" w:rsidRDefault="003362CF">
            <w:pPr>
              <w:spacing w:before="60" w:after="60"/>
            </w:pPr>
          </w:p>
          <w:p w:rsidR="003362CF" w:rsidRDefault="00133E83">
            <w:pPr>
              <w:spacing w:before="60" w:after="60"/>
            </w:pPr>
            <w:proofErr w:type="spellStart"/>
            <w:r>
              <w:t>CLass</w:t>
            </w:r>
            <w:proofErr w:type="spellEnd"/>
            <w:r>
              <w:t xml:space="preserve"> Teachers </w:t>
            </w:r>
          </w:p>
          <w:p w:rsidR="003362CF" w:rsidRDefault="00133E83">
            <w:pPr>
              <w:spacing w:before="60" w:after="60"/>
            </w:pPr>
            <w:r>
              <w:t xml:space="preserve">CJ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CJ / LM </w:t>
            </w:r>
          </w:p>
          <w:p w:rsidR="003362CF" w:rsidRDefault="003362CF">
            <w:pPr>
              <w:spacing w:before="60" w:after="60"/>
            </w:pPr>
          </w:p>
          <w:p w:rsidR="003362CF" w:rsidRDefault="00133E83">
            <w:pPr>
              <w:spacing w:before="60" w:after="60"/>
            </w:pPr>
            <w:r>
              <w:t>Focus Group</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Focus Group</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Focus Group / Community Partner</w:t>
            </w:r>
          </w:p>
          <w:p w:rsidR="003362CF" w:rsidRDefault="003362CF">
            <w:pPr>
              <w:spacing w:before="60" w:after="60"/>
            </w:pPr>
          </w:p>
          <w:p w:rsidR="003362CF" w:rsidRDefault="00133E83">
            <w:pPr>
              <w:spacing w:before="60" w:after="60"/>
            </w:pPr>
            <w:r>
              <w:t xml:space="preserve">CP ( ELC) </w:t>
            </w:r>
          </w:p>
          <w:p w:rsidR="003362CF" w:rsidRDefault="00133E83">
            <w:pPr>
              <w:spacing w:before="60" w:after="60"/>
            </w:pPr>
            <w:r>
              <w:t>CP ( ELC)</w:t>
            </w:r>
          </w:p>
        </w:tc>
        <w:tc>
          <w:tcPr>
            <w:tcW w:w="2126" w:type="dxa"/>
          </w:tcPr>
          <w:p w:rsidR="003362CF" w:rsidRDefault="003362CF">
            <w:pPr>
              <w:spacing w:before="60" w:after="60"/>
            </w:pPr>
          </w:p>
          <w:p w:rsidR="003362CF" w:rsidRDefault="003362CF">
            <w:pPr>
              <w:spacing w:before="60" w:after="60"/>
            </w:pPr>
          </w:p>
          <w:p w:rsidR="003362CF" w:rsidRDefault="00133E83">
            <w:pPr>
              <w:spacing w:before="60" w:after="60"/>
            </w:pPr>
            <w:r>
              <w:t xml:space="preserve">September </w:t>
            </w:r>
          </w:p>
          <w:p w:rsidR="003362CF" w:rsidRDefault="003362CF">
            <w:pPr>
              <w:spacing w:before="60" w:after="60"/>
            </w:pPr>
          </w:p>
          <w:p w:rsidR="003362CF" w:rsidRDefault="00133E83">
            <w:pPr>
              <w:spacing w:before="60" w:after="60"/>
            </w:pPr>
            <w:r>
              <w:t xml:space="preserve">September </w:t>
            </w:r>
          </w:p>
          <w:p w:rsidR="003362CF" w:rsidRDefault="003362CF">
            <w:pPr>
              <w:spacing w:before="60" w:after="60"/>
            </w:pPr>
          </w:p>
          <w:p w:rsidR="003362CF" w:rsidRDefault="00133E83">
            <w:pPr>
              <w:spacing w:before="60" w:after="60"/>
            </w:pPr>
            <w:r>
              <w:t>October</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September</w:t>
            </w:r>
          </w:p>
          <w:p w:rsidR="003362CF" w:rsidRDefault="003362CF">
            <w:pPr>
              <w:spacing w:before="60" w:after="60"/>
            </w:pPr>
          </w:p>
          <w:p w:rsidR="003362CF" w:rsidRDefault="00133E83">
            <w:pPr>
              <w:spacing w:before="60" w:after="60"/>
            </w:pPr>
            <w:r>
              <w:t>Sept, Nov</w:t>
            </w:r>
          </w:p>
          <w:p w:rsidR="003362CF" w:rsidRDefault="003362CF">
            <w:pPr>
              <w:spacing w:before="60" w:after="60"/>
            </w:pPr>
          </w:p>
          <w:p w:rsidR="003362CF" w:rsidRDefault="00133E83">
            <w:pPr>
              <w:spacing w:before="60" w:after="60"/>
            </w:pPr>
            <w:r>
              <w:t>March  - May</w:t>
            </w:r>
          </w:p>
          <w:p w:rsidR="003362CF" w:rsidRDefault="003362CF">
            <w:pPr>
              <w:spacing w:before="60" w:after="60"/>
            </w:pPr>
          </w:p>
          <w:p w:rsidR="003362CF" w:rsidRDefault="003362CF">
            <w:pPr>
              <w:spacing w:before="60" w:after="60"/>
            </w:pPr>
          </w:p>
          <w:p w:rsidR="003362CF" w:rsidRDefault="00133E83">
            <w:pPr>
              <w:spacing w:before="60" w:after="60"/>
            </w:pPr>
            <w:r>
              <w:t xml:space="preserve">March then May </w:t>
            </w:r>
          </w:p>
          <w:p w:rsidR="003362CF" w:rsidRDefault="003362CF">
            <w:pPr>
              <w:spacing w:before="60" w:after="60"/>
            </w:pPr>
          </w:p>
          <w:p w:rsidR="003362CF" w:rsidRDefault="003362CF">
            <w:pPr>
              <w:spacing w:before="60" w:after="60"/>
            </w:pPr>
          </w:p>
          <w:p w:rsidR="003362CF" w:rsidRDefault="00133E83">
            <w:pPr>
              <w:spacing w:before="60" w:after="60"/>
            </w:pPr>
            <w:r>
              <w:lastRenderedPageBreak/>
              <w:t xml:space="preserve">March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March to May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May </w:t>
            </w:r>
          </w:p>
          <w:p w:rsidR="003362CF" w:rsidRDefault="003362CF">
            <w:pPr>
              <w:spacing w:before="60" w:after="60"/>
            </w:pPr>
          </w:p>
          <w:p w:rsidR="003362CF" w:rsidRDefault="00133E83">
            <w:pPr>
              <w:spacing w:before="60" w:after="60"/>
            </w:pPr>
            <w:r>
              <w:t>May</w:t>
            </w:r>
          </w:p>
          <w:p w:rsidR="003362CF" w:rsidRDefault="003362CF">
            <w:pPr>
              <w:spacing w:before="60" w:after="60"/>
            </w:pPr>
          </w:p>
          <w:p w:rsidR="003362CF" w:rsidRDefault="00133E83">
            <w:pPr>
              <w:spacing w:before="60" w:after="60"/>
            </w:pPr>
            <w:r>
              <w:t>May</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September </w:t>
            </w:r>
          </w:p>
          <w:p w:rsidR="003362CF" w:rsidRDefault="003362CF">
            <w:pPr>
              <w:spacing w:before="60" w:after="60"/>
            </w:pPr>
          </w:p>
          <w:p w:rsidR="003362CF" w:rsidRDefault="00133E83">
            <w:pPr>
              <w:spacing w:before="60" w:after="60"/>
            </w:pPr>
            <w:r>
              <w:t>November</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November</w:t>
            </w:r>
          </w:p>
          <w:p w:rsidR="003362CF" w:rsidRDefault="003362CF">
            <w:pPr>
              <w:spacing w:before="60" w:after="60"/>
            </w:pPr>
          </w:p>
          <w:p w:rsidR="003362CF" w:rsidRDefault="00133E83">
            <w:pPr>
              <w:spacing w:before="60" w:after="60"/>
            </w:pPr>
            <w:r>
              <w:t>December</w:t>
            </w:r>
          </w:p>
          <w:p w:rsidR="003362CF" w:rsidRDefault="003362CF">
            <w:pPr>
              <w:spacing w:before="60" w:after="60"/>
            </w:pPr>
          </w:p>
          <w:p w:rsidR="003362CF" w:rsidRDefault="00133E83">
            <w:pPr>
              <w:spacing w:before="60" w:after="60"/>
            </w:pPr>
            <w:r>
              <w:t>Jan - March</w:t>
            </w:r>
          </w:p>
          <w:p w:rsidR="003362CF" w:rsidRDefault="003362CF">
            <w:pPr>
              <w:spacing w:before="60" w:after="60"/>
            </w:pPr>
          </w:p>
          <w:p w:rsidR="003362CF" w:rsidRDefault="00133E83">
            <w:pPr>
              <w:spacing w:before="60" w:after="60"/>
            </w:pPr>
            <w:r>
              <w:t>April</w:t>
            </w:r>
          </w:p>
          <w:p w:rsidR="003362CF" w:rsidRDefault="003362CF">
            <w:pPr>
              <w:spacing w:before="60" w:after="60"/>
            </w:pPr>
          </w:p>
          <w:p w:rsidR="003362CF" w:rsidRDefault="00133E83">
            <w:pPr>
              <w:spacing w:before="60" w:after="60"/>
            </w:pPr>
            <w:r>
              <w:t>May</w:t>
            </w:r>
          </w:p>
          <w:p w:rsidR="003362CF" w:rsidRDefault="00133E83">
            <w:pPr>
              <w:spacing w:before="60" w:after="60"/>
            </w:pPr>
            <w:r>
              <w:t>May</w:t>
            </w:r>
          </w:p>
        </w:tc>
        <w:tc>
          <w:tcPr>
            <w:tcW w:w="3686" w:type="dxa"/>
          </w:tcPr>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240" w:after="240"/>
              <w:rPr>
                <w:sz w:val="24"/>
                <w:szCs w:val="24"/>
              </w:rPr>
            </w:pPr>
            <w:r>
              <w:t xml:space="preserve">Impact on children:  </w:t>
            </w:r>
            <w:r>
              <w:rPr>
                <w:sz w:val="24"/>
                <w:szCs w:val="24"/>
              </w:rPr>
              <w:t xml:space="preserve"> </w:t>
            </w:r>
          </w:p>
          <w:p w:rsidR="003362CF" w:rsidRDefault="00133E83">
            <w:pPr>
              <w:numPr>
                <w:ilvl w:val="0"/>
                <w:numId w:val="27"/>
              </w:numPr>
              <w:spacing w:line="276" w:lineRule="auto"/>
            </w:pPr>
            <w:r>
              <w:t xml:space="preserve">Analysis of Leuven Scale data will show almost all learners will have a score of 4 or above in Wellbeing on Leuven Scale </w:t>
            </w:r>
          </w:p>
          <w:p w:rsidR="003362CF" w:rsidRDefault="00133E83">
            <w:pPr>
              <w:numPr>
                <w:ilvl w:val="0"/>
                <w:numId w:val="27"/>
              </w:numPr>
            </w:pPr>
            <w:r>
              <w:t>Analysis of Leuven Scale will show almost all learners will have a score of 4 or above in Involvement in Leuven Scales</w:t>
            </w:r>
          </w:p>
          <w:p w:rsidR="003362CF" w:rsidRDefault="00133E83">
            <w:pPr>
              <w:numPr>
                <w:ilvl w:val="0"/>
                <w:numId w:val="27"/>
              </w:numPr>
            </w:pPr>
            <w:r>
              <w:t>Analysis of Wellbeing Web data will show almost all learners will have a score of 8 or above</w:t>
            </w:r>
          </w:p>
          <w:p w:rsidR="003362CF" w:rsidRDefault="00133E83">
            <w:pPr>
              <w:numPr>
                <w:ilvl w:val="0"/>
                <w:numId w:val="27"/>
              </w:numPr>
              <w:spacing w:after="240"/>
            </w:pPr>
            <w:r>
              <w:t>Analysis of P7/6 Promoting Positive Relation</w:t>
            </w:r>
            <w:r>
              <w:t xml:space="preserve">ships and Behaviour data will </w:t>
            </w:r>
            <w:proofErr w:type="gramStart"/>
            <w:r>
              <w:t>show  a</w:t>
            </w:r>
            <w:proofErr w:type="gramEnd"/>
            <w:r>
              <w:t xml:space="preserve"> 50 </w:t>
            </w:r>
            <w:r>
              <w:lastRenderedPageBreak/>
              <w:t xml:space="preserve">% decrease  in the number of pupils  who worry about other pupils being unkind to them.  </w:t>
            </w:r>
          </w:p>
          <w:p w:rsidR="003362CF" w:rsidRDefault="003362CF">
            <w:pPr>
              <w:spacing w:before="60" w:after="60"/>
              <w:rPr>
                <w:sz w:val="24"/>
                <w:szCs w:val="24"/>
              </w:rPr>
            </w:pPr>
          </w:p>
          <w:p w:rsidR="003362CF" w:rsidRDefault="003362CF">
            <w:pPr>
              <w:spacing w:before="60" w:after="240"/>
              <w:ind w:left="720"/>
            </w:pPr>
          </w:p>
          <w:p w:rsidR="003362CF" w:rsidRDefault="003362CF">
            <w:pPr>
              <w:spacing w:before="60" w:after="240"/>
              <w:ind w:left="720"/>
            </w:pPr>
          </w:p>
          <w:p w:rsidR="003362CF" w:rsidRDefault="003362CF">
            <w:pPr>
              <w:spacing w:before="60" w:after="240"/>
              <w:ind w:left="720"/>
            </w:pPr>
          </w:p>
          <w:p w:rsidR="003362CF" w:rsidRDefault="003362CF">
            <w:pPr>
              <w:spacing w:before="60" w:after="240"/>
              <w:ind w:left="720"/>
            </w:pPr>
          </w:p>
          <w:p w:rsidR="003362CF" w:rsidRDefault="003362CF">
            <w:pPr>
              <w:spacing w:before="60" w:after="240"/>
              <w:ind w:left="720"/>
            </w:pPr>
          </w:p>
          <w:p w:rsidR="003362CF" w:rsidRDefault="00133E83">
            <w:pPr>
              <w:spacing w:before="60" w:after="240"/>
              <w:ind w:left="720"/>
            </w:pPr>
            <w:r>
              <w:t xml:space="preserve">Staff will:  </w:t>
            </w:r>
          </w:p>
          <w:p w:rsidR="003362CF" w:rsidRDefault="00133E83">
            <w:pPr>
              <w:numPr>
                <w:ilvl w:val="0"/>
                <w:numId w:val="10"/>
              </w:numPr>
            </w:pPr>
            <w:r>
              <w:t>self-evaluate and reflect on their outdoor learning  using identified combined HGIOELC/CI Quality Indicat</w:t>
            </w:r>
            <w:r>
              <w:t xml:space="preserve">ors </w:t>
            </w:r>
          </w:p>
          <w:p w:rsidR="003362CF" w:rsidRDefault="00133E83">
            <w:pPr>
              <w:numPr>
                <w:ilvl w:val="0"/>
                <w:numId w:val="10"/>
              </w:numPr>
              <w:spacing w:after="240"/>
            </w:pPr>
            <w:r>
              <w:t>self-evaluate and reflect on development of curiosity and creativity skills  using identified combined HGIOELC/CI Quality Indicator</w:t>
            </w:r>
          </w:p>
          <w:p w:rsidR="003362CF" w:rsidRDefault="00133E83">
            <w:pPr>
              <w:spacing w:before="240" w:after="240"/>
              <w:rPr>
                <w:sz w:val="24"/>
                <w:szCs w:val="24"/>
              </w:rPr>
            </w:pPr>
            <w:r>
              <w:rPr>
                <w:sz w:val="24"/>
                <w:szCs w:val="24"/>
              </w:rPr>
              <w:lastRenderedPageBreak/>
              <w:t xml:space="preserve"> </w:t>
            </w:r>
          </w:p>
        </w:tc>
      </w:tr>
    </w:tbl>
    <w:p w:rsidR="003362CF" w:rsidRDefault="00133E83">
      <w:r>
        <w:lastRenderedPageBreak/>
        <w:br w:type="page"/>
      </w:r>
    </w:p>
    <w:tbl>
      <w:tblPr>
        <w:tblStyle w:val="af0"/>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2126"/>
        <w:gridCol w:w="1984"/>
        <w:gridCol w:w="3686"/>
      </w:tblGrid>
      <w:tr w:rsidR="003362CF">
        <w:trPr>
          <w:cantSplit/>
        </w:trPr>
        <w:tc>
          <w:tcPr>
            <w:tcW w:w="11340" w:type="dxa"/>
            <w:gridSpan w:val="4"/>
            <w:shd w:val="clear" w:color="auto" w:fill="538135"/>
          </w:tcPr>
          <w:p w:rsidR="003362CF" w:rsidRDefault="00133E83">
            <w:pPr>
              <w:spacing w:before="120" w:after="120"/>
              <w:rPr>
                <w:b/>
                <w:sz w:val="28"/>
                <w:szCs w:val="28"/>
              </w:rPr>
            </w:pPr>
            <w:r>
              <w:rPr>
                <w:b/>
                <w:color w:val="FFFFFF"/>
                <w:sz w:val="28"/>
                <w:szCs w:val="28"/>
              </w:rPr>
              <w:lastRenderedPageBreak/>
              <w:t>Operational Improvement Planning (Action Plan) for Establishment:</w:t>
            </w:r>
          </w:p>
        </w:tc>
        <w:tc>
          <w:tcPr>
            <w:tcW w:w="3686" w:type="dxa"/>
            <w:shd w:val="clear" w:color="auto" w:fill="auto"/>
          </w:tcPr>
          <w:p w:rsidR="003362CF" w:rsidRDefault="00133E83">
            <w:pPr>
              <w:spacing w:before="120" w:after="120"/>
              <w:rPr>
                <w:sz w:val="28"/>
                <w:szCs w:val="28"/>
              </w:rPr>
            </w:pPr>
            <w:r>
              <w:rPr>
                <w:sz w:val="28"/>
                <w:szCs w:val="28"/>
              </w:rPr>
              <w:t xml:space="preserve">Session: </w:t>
            </w:r>
            <w:r>
              <w:t>     </w:t>
            </w:r>
            <w:r>
              <w:t>2024-25</w:t>
            </w:r>
          </w:p>
        </w:tc>
      </w:tr>
      <w:tr w:rsidR="003362CF">
        <w:trPr>
          <w:cantSplit/>
        </w:trPr>
        <w:tc>
          <w:tcPr>
            <w:tcW w:w="3686" w:type="dxa"/>
            <w:shd w:val="clear" w:color="auto" w:fill="F2F2F2"/>
          </w:tcPr>
          <w:p w:rsidR="003362CF" w:rsidRDefault="00133E83">
            <w:pPr>
              <w:spacing w:before="120" w:after="120"/>
              <w:rPr>
                <w:b/>
              </w:rPr>
            </w:pPr>
            <w:r>
              <w:rPr>
                <w:b/>
              </w:rPr>
              <w:t>Strategic Priority 3:</w:t>
            </w:r>
          </w:p>
        </w:tc>
        <w:tc>
          <w:tcPr>
            <w:tcW w:w="11340" w:type="dxa"/>
            <w:gridSpan w:val="4"/>
          </w:tcPr>
          <w:p w:rsidR="003362CF" w:rsidRDefault="00133E83">
            <w:pPr>
              <w:spacing w:before="120" w:after="120"/>
            </w:pPr>
            <w:r>
              <w:t xml:space="preserve">Title:      Improve the quality of Teaching and Learning through </w:t>
            </w:r>
            <w:proofErr w:type="spellStart"/>
            <w:r>
              <w:t>AiFL</w:t>
            </w:r>
            <w:proofErr w:type="spellEnd"/>
          </w:p>
        </w:tc>
      </w:tr>
      <w:tr w:rsidR="003362CF">
        <w:trPr>
          <w:cantSplit/>
        </w:trPr>
        <w:tc>
          <w:tcPr>
            <w:tcW w:w="15026" w:type="dxa"/>
            <w:gridSpan w:val="5"/>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highlight w:val="yellow"/>
              </w:rPr>
            </w:pPr>
            <w:r>
              <w:rPr>
                <w:color w:val="000000"/>
                <w:sz w:val="18"/>
                <w:szCs w:val="18"/>
                <w:highlight w:val="yellow"/>
              </w:rPr>
              <w:t>Improvement in achievement, particularly in literacy and numeracy.</w:t>
            </w:r>
          </w:p>
        </w:tc>
      </w:tr>
      <w:tr w:rsidR="003362CF">
        <w:trPr>
          <w:cantSplit/>
        </w:trPr>
        <w:tc>
          <w:tcPr>
            <w:tcW w:w="3686"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7654"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6"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686"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654" w:type="dxa"/>
            <w:gridSpan w:val="3"/>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w:t>
            </w:r>
            <w:r>
              <w:rPr>
                <w:sz w:val="18"/>
                <w:szCs w:val="18"/>
              </w:rPr>
              <w:t xml:space="preserve">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highlight w:val="yellow"/>
              </w:rPr>
            </w:pPr>
            <w:r>
              <w:rPr>
                <w:sz w:val="18"/>
                <w:szCs w:val="18"/>
                <w:highlight w:val="yellow"/>
              </w:rPr>
              <w:t xml:space="preserve">3.2  Raising attainment and achievement/Securing children's progress </w:t>
            </w:r>
          </w:p>
          <w:p w:rsidR="003362CF" w:rsidRDefault="00133E83">
            <w:pPr>
              <w:ind w:left="318" w:hanging="318"/>
              <w:rPr>
                <w:sz w:val="18"/>
                <w:szCs w:val="18"/>
              </w:rPr>
            </w:pPr>
            <w:r>
              <w:rPr>
                <w:sz w:val="18"/>
                <w:szCs w:val="18"/>
              </w:rPr>
              <w:t>3.3  Increasing creativity and employability/ Developing creativity and skills for life and learning</w:t>
            </w:r>
          </w:p>
          <w:p w:rsidR="003362CF" w:rsidRDefault="003362CF">
            <w:pPr>
              <w:rPr>
                <w:sz w:val="18"/>
                <w:szCs w:val="18"/>
              </w:rPr>
            </w:pPr>
          </w:p>
        </w:tc>
        <w:tc>
          <w:tcPr>
            <w:tcW w:w="3686"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w:t>
            </w:r>
            <w:r>
              <w:rPr>
                <w:color w:val="000000"/>
                <w:sz w:val="18"/>
                <w:szCs w:val="18"/>
              </w:rPr>
              <w: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7230" w:type="dxa"/>
            <w:gridSpan w:val="2"/>
            <w:shd w:val="clear" w:color="auto" w:fill="F2F2F2"/>
          </w:tcPr>
          <w:p w:rsidR="003362CF" w:rsidRDefault="00133E83">
            <w:pPr>
              <w:spacing w:before="60" w:after="60"/>
              <w:rPr>
                <w:b/>
                <w:sz w:val="20"/>
                <w:szCs w:val="20"/>
              </w:rPr>
            </w:pPr>
            <w:r>
              <w:rPr>
                <w:b/>
                <w:sz w:val="20"/>
                <w:szCs w:val="20"/>
              </w:rPr>
              <w:t>Key Actions (How)</w:t>
            </w:r>
          </w:p>
        </w:tc>
        <w:tc>
          <w:tcPr>
            <w:tcW w:w="2126" w:type="dxa"/>
            <w:shd w:val="clear" w:color="auto" w:fill="F2F2F2"/>
          </w:tcPr>
          <w:p w:rsidR="003362CF" w:rsidRDefault="00133E83">
            <w:pPr>
              <w:spacing w:before="60" w:after="60"/>
              <w:rPr>
                <w:b/>
                <w:sz w:val="20"/>
                <w:szCs w:val="20"/>
              </w:rPr>
            </w:pPr>
            <w:r>
              <w:rPr>
                <w:b/>
                <w:sz w:val="20"/>
                <w:szCs w:val="20"/>
              </w:rPr>
              <w:t>Lead Person</w:t>
            </w:r>
          </w:p>
        </w:tc>
        <w:tc>
          <w:tcPr>
            <w:tcW w:w="1984" w:type="dxa"/>
            <w:shd w:val="clear" w:color="auto" w:fill="F2F2F2"/>
          </w:tcPr>
          <w:p w:rsidR="003362CF" w:rsidRDefault="00133E83">
            <w:pPr>
              <w:spacing w:before="60" w:after="60"/>
              <w:rPr>
                <w:b/>
                <w:sz w:val="20"/>
                <w:szCs w:val="20"/>
              </w:rPr>
            </w:pPr>
            <w:r>
              <w:rPr>
                <w:b/>
                <w:sz w:val="20"/>
                <w:szCs w:val="20"/>
              </w:rPr>
              <w:t>Timescale</w:t>
            </w:r>
          </w:p>
        </w:tc>
        <w:tc>
          <w:tcPr>
            <w:tcW w:w="3686"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c>
          <w:tcPr>
            <w:tcW w:w="7230" w:type="dxa"/>
            <w:gridSpan w:val="2"/>
          </w:tcPr>
          <w:p w:rsidR="003362CF" w:rsidRDefault="00133E83">
            <w:pPr>
              <w:spacing w:before="60" w:after="60"/>
            </w:pPr>
            <w:r>
              <w:t>     </w:t>
            </w:r>
            <w:r>
              <w:t>Survey teacher’s knowledge of formative assessment strategies before and after.</w:t>
            </w:r>
          </w:p>
          <w:p w:rsidR="003362CF" w:rsidRDefault="00133E83">
            <w:pPr>
              <w:spacing w:before="60" w:after="60"/>
            </w:pPr>
            <w:r>
              <w:t>Through exploration of a wide range of assessment strategies (</w:t>
            </w:r>
            <w:proofErr w:type="spellStart"/>
            <w:r>
              <w:t>AifL</w:t>
            </w:r>
            <w:proofErr w:type="spellEnd"/>
            <w:r>
              <w:t xml:space="preserve">, GAPE, </w:t>
            </w:r>
            <w:proofErr w:type="gramStart"/>
            <w:r>
              <w:t>Dylan</w:t>
            </w:r>
            <w:proofErr w:type="gramEnd"/>
            <w:r>
              <w:t xml:space="preserve"> Williams) by staff, children will receive excellent quality feedback that links clearly wit</w:t>
            </w:r>
            <w:r>
              <w:t>h success criteria and indicates next steps.</w:t>
            </w:r>
          </w:p>
          <w:p w:rsidR="003362CF" w:rsidRDefault="00133E83">
            <w:pPr>
              <w:spacing w:before="60" w:after="60"/>
            </w:pPr>
            <w:r>
              <w:t xml:space="preserve">Use A&amp;B </w:t>
            </w:r>
            <w:proofErr w:type="spellStart"/>
            <w:r>
              <w:t>AifL</w:t>
            </w:r>
            <w:proofErr w:type="spellEnd"/>
            <w:r>
              <w:t xml:space="preserve"> General Focus Learning Walk feedback form term 1 and term 3</w:t>
            </w:r>
          </w:p>
          <w:p w:rsidR="003362CF" w:rsidRDefault="00133E83">
            <w:pPr>
              <w:spacing w:before="60" w:after="60"/>
            </w:pPr>
            <w:r>
              <w:t>Use Dylan Williams five key formative assessment strategies:</w:t>
            </w:r>
          </w:p>
          <w:p w:rsidR="003362CF" w:rsidRDefault="003362CF">
            <w:pPr>
              <w:spacing w:before="60" w:after="60"/>
            </w:pPr>
          </w:p>
          <w:p w:rsidR="003362CF" w:rsidRDefault="00133E83">
            <w:pPr>
              <w:spacing w:before="60" w:after="60"/>
            </w:pPr>
            <w:r>
              <w:lastRenderedPageBreak/>
              <w:t xml:space="preserve">Teachers will undertake </w:t>
            </w:r>
          </w:p>
          <w:p w:rsidR="003362CF" w:rsidRDefault="00133E83">
            <w:pPr>
              <w:numPr>
                <w:ilvl w:val="0"/>
                <w:numId w:val="11"/>
              </w:numPr>
              <w:shd w:val="clear" w:color="auto" w:fill="FFFFFF"/>
              <w:spacing w:before="140"/>
              <w:rPr>
                <w:sz w:val="23"/>
                <w:szCs w:val="23"/>
              </w:rPr>
            </w:pPr>
            <w:r>
              <w:rPr>
                <w:color w:val="404040"/>
                <w:sz w:val="23"/>
                <w:szCs w:val="23"/>
              </w:rPr>
              <w:t>Clarifying, understanding, and sharing learning int</w:t>
            </w:r>
            <w:r>
              <w:rPr>
                <w:color w:val="404040"/>
                <w:sz w:val="23"/>
                <w:szCs w:val="23"/>
              </w:rPr>
              <w:t>entions</w:t>
            </w:r>
          </w:p>
          <w:p w:rsidR="003362CF" w:rsidRDefault="00133E83">
            <w:pPr>
              <w:numPr>
                <w:ilvl w:val="0"/>
                <w:numId w:val="11"/>
              </w:numPr>
              <w:shd w:val="clear" w:color="auto" w:fill="FFFFFF"/>
              <w:rPr>
                <w:sz w:val="23"/>
                <w:szCs w:val="23"/>
              </w:rPr>
            </w:pPr>
            <w:r>
              <w:rPr>
                <w:color w:val="404040"/>
                <w:sz w:val="23"/>
                <w:szCs w:val="23"/>
              </w:rPr>
              <w:t>Engineering effective classroom discussions, tasks and activities that elicit evidence of learning</w:t>
            </w:r>
          </w:p>
          <w:p w:rsidR="003362CF" w:rsidRDefault="00133E83">
            <w:pPr>
              <w:numPr>
                <w:ilvl w:val="0"/>
                <w:numId w:val="11"/>
              </w:numPr>
              <w:shd w:val="clear" w:color="auto" w:fill="FFFFFF"/>
              <w:rPr>
                <w:sz w:val="23"/>
                <w:szCs w:val="23"/>
              </w:rPr>
            </w:pPr>
            <w:r>
              <w:rPr>
                <w:color w:val="404040"/>
                <w:sz w:val="23"/>
                <w:szCs w:val="23"/>
              </w:rPr>
              <w:t>Providing feedback that moves learners forward</w:t>
            </w:r>
          </w:p>
          <w:p w:rsidR="003362CF" w:rsidRDefault="00133E83">
            <w:pPr>
              <w:numPr>
                <w:ilvl w:val="0"/>
                <w:numId w:val="11"/>
              </w:numPr>
              <w:shd w:val="clear" w:color="auto" w:fill="FFFFFF"/>
              <w:rPr>
                <w:sz w:val="23"/>
                <w:szCs w:val="23"/>
              </w:rPr>
            </w:pPr>
            <w:r>
              <w:rPr>
                <w:color w:val="404040"/>
                <w:sz w:val="23"/>
                <w:szCs w:val="23"/>
              </w:rPr>
              <w:t>Activating students as learning resources for one another</w:t>
            </w:r>
          </w:p>
          <w:p w:rsidR="003362CF" w:rsidRDefault="00133E83">
            <w:pPr>
              <w:numPr>
                <w:ilvl w:val="0"/>
                <w:numId w:val="11"/>
              </w:numPr>
              <w:shd w:val="clear" w:color="auto" w:fill="FFFFFF"/>
              <w:spacing w:after="560"/>
              <w:rPr>
                <w:sz w:val="23"/>
                <w:szCs w:val="23"/>
              </w:rPr>
            </w:pPr>
            <w:r>
              <w:rPr>
                <w:color w:val="404040"/>
                <w:sz w:val="23"/>
                <w:szCs w:val="23"/>
              </w:rPr>
              <w:t>Activating students as owners of their own learning</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Use reading materials as follows:</w:t>
            </w:r>
          </w:p>
          <w:p w:rsidR="003362CF" w:rsidRDefault="00133E83">
            <w:pPr>
              <w:spacing w:before="60" w:after="60"/>
            </w:pPr>
            <w:r>
              <w:t>Embedded formative Assessment - Dylan William</w:t>
            </w:r>
          </w:p>
          <w:p w:rsidR="003362CF" w:rsidRDefault="00133E83">
            <w:pPr>
              <w:spacing w:before="60" w:after="60"/>
            </w:pPr>
            <w:r>
              <w:t>Unlocking Formative Assessment - Shirley Clarke</w:t>
            </w:r>
          </w:p>
          <w:p w:rsidR="003362CF" w:rsidRDefault="00133E83">
            <w:pPr>
              <w:spacing w:before="60" w:after="60"/>
            </w:pPr>
            <w:r>
              <w:t>Formative Assessment in Action - Shirley Clarke</w:t>
            </w:r>
          </w:p>
          <w:p w:rsidR="003362CF" w:rsidRDefault="00133E83">
            <w:pPr>
              <w:spacing w:before="60" w:after="60"/>
            </w:pPr>
            <w:r>
              <w:t>Active Learning throug</w:t>
            </w:r>
            <w:r>
              <w:t>h Formative Assessment - Shirley Clarke</w:t>
            </w:r>
          </w:p>
          <w:p w:rsidR="003362CF" w:rsidRDefault="003362CF">
            <w:pPr>
              <w:spacing w:before="60" w:after="60"/>
            </w:pPr>
          </w:p>
          <w:p w:rsidR="003362CF" w:rsidRDefault="00133E83">
            <w:pPr>
              <w:spacing w:before="60" w:after="60"/>
            </w:pPr>
            <w:r>
              <w:t>Focus on Questioning and self/peer assessment</w:t>
            </w:r>
          </w:p>
          <w:p w:rsidR="003362CF" w:rsidRDefault="003362CF">
            <w:pPr>
              <w:spacing w:before="60" w:after="60"/>
            </w:pPr>
          </w:p>
        </w:tc>
        <w:tc>
          <w:tcPr>
            <w:tcW w:w="2126" w:type="dxa"/>
          </w:tcPr>
          <w:p w:rsidR="003362CF" w:rsidRDefault="00133E83">
            <w:pPr>
              <w:spacing w:before="60" w:after="60"/>
              <w:rPr>
                <w:sz w:val="20"/>
                <w:szCs w:val="20"/>
              </w:rPr>
            </w:pPr>
            <w:r>
              <w:lastRenderedPageBreak/>
              <w:t>     </w:t>
            </w:r>
            <w:r>
              <w:t>Carolyn Randall</w:t>
            </w:r>
          </w:p>
        </w:tc>
        <w:tc>
          <w:tcPr>
            <w:tcW w:w="1984" w:type="dxa"/>
          </w:tcPr>
          <w:p w:rsidR="003362CF" w:rsidRDefault="00133E83">
            <w:pPr>
              <w:spacing w:before="60" w:after="60"/>
              <w:rPr>
                <w:sz w:val="20"/>
                <w:szCs w:val="20"/>
              </w:rPr>
            </w:pPr>
            <w:r>
              <w:t>   </w:t>
            </w:r>
            <w:proofErr w:type="spellStart"/>
            <w:r>
              <w:t>JJanuary</w:t>
            </w:r>
            <w:proofErr w:type="spellEnd"/>
            <w:r>
              <w:t xml:space="preserve"> - May 2025  </w:t>
            </w:r>
          </w:p>
        </w:tc>
        <w:tc>
          <w:tcPr>
            <w:tcW w:w="3686" w:type="dxa"/>
          </w:tcPr>
          <w:p w:rsidR="003362CF" w:rsidRDefault="00133E83">
            <w:pPr>
              <w:spacing w:before="60" w:after="60"/>
            </w:pPr>
            <w:r>
              <w:t>   </w:t>
            </w:r>
            <w:r>
              <w:t>Across the curriculum, clear feedback about progress is evidenced in jotters and digital learning through self, peer and teacher assessment by December 2024.  </w:t>
            </w:r>
          </w:p>
          <w:p w:rsidR="003362CF" w:rsidRDefault="00133E83">
            <w:pPr>
              <w:spacing w:before="60" w:after="60"/>
            </w:pPr>
            <w:r>
              <w:t>Dylan Williams five formative assessment strategies embedded in classroom practice by May 202</w:t>
            </w:r>
            <w:r>
              <w:t xml:space="preserve">5 evidenced through learning walks and </w:t>
            </w:r>
            <w:r>
              <w:lastRenderedPageBreak/>
              <w:t>quality assurance visits in Term 1 and Term 3</w:t>
            </w:r>
          </w:p>
          <w:p w:rsidR="003362CF" w:rsidRDefault="003362CF">
            <w:pPr>
              <w:spacing w:before="60" w:after="60"/>
            </w:pPr>
          </w:p>
          <w:p w:rsidR="003362CF" w:rsidRDefault="00133E83">
            <w:r>
              <w:t>In Term 3, on a Learning walk, the children’s voice is evidenced in a lesson through the strategies of a ‘good lesson’:</w:t>
            </w:r>
          </w:p>
          <w:p w:rsidR="003362CF" w:rsidRDefault="00133E83">
            <w:r>
              <w:t>At the start:</w:t>
            </w:r>
          </w:p>
          <w:p w:rsidR="003362CF" w:rsidRDefault="00133E83">
            <w:pPr>
              <w:ind w:left="360"/>
            </w:pPr>
            <w:r>
              <w:t>·         Learning Intentions</w:t>
            </w:r>
          </w:p>
          <w:p w:rsidR="003362CF" w:rsidRDefault="00133E83">
            <w:pPr>
              <w:ind w:left="360"/>
            </w:pPr>
            <w:r>
              <w:t>·         Success Criteria</w:t>
            </w:r>
          </w:p>
          <w:p w:rsidR="003362CF" w:rsidRDefault="00133E83">
            <w:pPr>
              <w:ind w:left="360"/>
            </w:pPr>
            <w:r>
              <w:t>·         Prior learning</w:t>
            </w:r>
          </w:p>
          <w:p w:rsidR="003362CF" w:rsidRDefault="00133E83">
            <w:r>
              <w:t>In the middle:</w:t>
            </w:r>
          </w:p>
          <w:p w:rsidR="003362CF" w:rsidRDefault="00133E83">
            <w:pPr>
              <w:ind w:left="360"/>
            </w:pPr>
            <w:r>
              <w:t>·         Effective questioning</w:t>
            </w:r>
          </w:p>
          <w:p w:rsidR="003362CF" w:rsidRDefault="00133E83">
            <w:pPr>
              <w:ind w:left="360"/>
            </w:pPr>
            <w:r>
              <w:t>·         Feedback</w:t>
            </w:r>
          </w:p>
          <w:p w:rsidR="003362CF" w:rsidRDefault="00133E83">
            <w:pPr>
              <w:ind w:left="360"/>
            </w:pPr>
            <w:r>
              <w:t>·         Collaborative learning</w:t>
            </w:r>
          </w:p>
          <w:p w:rsidR="003362CF" w:rsidRDefault="00133E83">
            <w:pPr>
              <w:spacing w:before="60" w:after="60"/>
            </w:pPr>
            <w:r>
              <w:t>  </w:t>
            </w:r>
            <w:r>
              <w:t>A range of teaching and learning strategies will be evidenced across all classes during leadership team</w:t>
            </w:r>
            <w:r>
              <w:t xml:space="preserve"> quality assurance visits in term 4.</w:t>
            </w:r>
          </w:p>
          <w:p w:rsidR="003362CF" w:rsidRDefault="00133E83">
            <w:pPr>
              <w:spacing w:before="60" w:after="60"/>
            </w:pPr>
            <w:r>
              <w:t>Almost all children engage in talking, listening, learning strategies using at least the terms building, questioning and challenge during quality assurance visits by teachers in term 4.</w:t>
            </w:r>
          </w:p>
          <w:p w:rsidR="003362CF" w:rsidRDefault="003362CF">
            <w:pPr>
              <w:spacing w:before="60" w:after="60"/>
            </w:pPr>
          </w:p>
        </w:tc>
      </w:tr>
    </w:tbl>
    <w:p w:rsidR="003362CF" w:rsidRDefault="003362CF"/>
    <w:tbl>
      <w:tblPr>
        <w:tblStyle w:val="af1"/>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2126"/>
        <w:gridCol w:w="1984"/>
        <w:gridCol w:w="3686"/>
      </w:tblGrid>
      <w:tr w:rsidR="003362CF">
        <w:trPr>
          <w:cantSplit/>
        </w:trPr>
        <w:tc>
          <w:tcPr>
            <w:tcW w:w="11340" w:type="dxa"/>
            <w:gridSpan w:val="4"/>
            <w:shd w:val="clear" w:color="auto" w:fill="538135"/>
          </w:tcPr>
          <w:p w:rsidR="003362CF" w:rsidRDefault="00133E83">
            <w:pPr>
              <w:spacing w:before="120" w:after="120"/>
              <w:rPr>
                <w:b/>
                <w:sz w:val="28"/>
                <w:szCs w:val="28"/>
              </w:rPr>
            </w:pPr>
            <w:r>
              <w:rPr>
                <w:b/>
                <w:color w:val="FFFFFF"/>
                <w:sz w:val="28"/>
                <w:szCs w:val="28"/>
              </w:rPr>
              <w:t>Operational Improvement Planni</w:t>
            </w:r>
            <w:r>
              <w:rPr>
                <w:b/>
                <w:color w:val="FFFFFF"/>
                <w:sz w:val="28"/>
                <w:szCs w:val="28"/>
              </w:rPr>
              <w:t>ng (Action Plan) for Establishment:</w:t>
            </w:r>
          </w:p>
        </w:tc>
        <w:tc>
          <w:tcPr>
            <w:tcW w:w="3686" w:type="dxa"/>
            <w:shd w:val="clear" w:color="auto" w:fill="auto"/>
          </w:tcPr>
          <w:p w:rsidR="003362CF" w:rsidRDefault="00133E83">
            <w:pPr>
              <w:spacing w:before="120" w:after="120"/>
              <w:rPr>
                <w:sz w:val="28"/>
                <w:szCs w:val="28"/>
              </w:rPr>
            </w:pPr>
            <w:r>
              <w:rPr>
                <w:sz w:val="28"/>
                <w:szCs w:val="28"/>
              </w:rPr>
              <w:t xml:space="preserve">Session: </w:t>
            </w:r>
            <w:r>
              <w:t>     </w:t>
            </w:r>
            <w:r>
              <w:t>2024 - 2025</w:t>
            </w:r>
          </w:p>
        </w:tc>
      </w:tr>
      <w:tr w:rsidR="003362CF">
        <w:trPr>
          <w:cantSplit/>
        </w:trPr>
        <w:tc>
          <w:tcPr>
            <w:tcW w:w="3686" w:type="dxa"/>
            <w:shd w:val="clear" w:color="auto" w:fill="F2F2F2"/>
          </w:tcPr>
          <w:p w:rsidR="003362CF" w:rsidRDefault="00133E83">
            <w:pPr>
              <w:spacing w:before="120" w:after="120"/>
              <w:rPr>
                <w:b/>
              </w:rPr>
            </w:pPr>
            <w:r>
              <w:rPr>
                <w:b/>
              </w:rPr>
              <w:t>Strategic Priority ELC:</w:t>
            </w:r>
          </w:p>
        </w:tc>
        <w:tc>
          <w:tcPr>
            <w:tcW w:w="11340" w:type="dxa"/>
            <w:gridSpan w:val="4"/>
          </w:tcPr>
          <w:p w:rsidR="003362CF" w:rsidRDefault="00133E83">
            <w:pPr>
              <w:spacing w:before="120" w:after="120"/>
            </w:pPr>
            <w:r>
              <w:t>Title:      Creativity and Emotional Literacy</w:t>
            </w:r>
          </w:p>
        </w:tc>
      </w:tr>
      <w:tr w:rsidR="003362CF">
        <w:trPr>
          <w:cantSplit/>
        </w:trPr>
        <w:tc>
          <w:tcPr>
            <w:tcW w:w="15026" w:type="dxa"/>
            <w:gridSpan w:val="5"/>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highlight w:val="yellow"/>
              </w:rPr>
              <w:t>Improvement in children and young people’s health and wellbeing</w:t>
            </w:r>
            <w:r>
              <w:rPr>
                <w:color w:val="000000"/>
                <w:sz w:val="18"/>
                <w:szCs w:val="18"/>
              </w:rPr>
              <w:t xml:space="preserv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I</w:t>
            </w:r>
            <w:r>
              <w:rPr>
                <w:color w:val="000000"/>
                <w:sz w:val="18"/>
                <w:szCs w:val="18"/>
              </w:rPr>
              <w:t xml:space="preserve">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highlight w:val="yellow"/>
              </w:rPr>
            </w:pPr>
            <w:r>
              <w:rPr>
                <w:color w:val="000000"/>
                <w:sz w:val="18"/>
                <w:szCs w:val="18"/>
                <w:highlight w:val="yellow"/>
              </w:rPr>
              <w:t>Improvement in achievement, particularly in literacy and numeracy.</w:t>
            </w:r>
          </w:p>
        </w:tc>
      </w:tr>
      <w:tr w:rsidR="003362CF">
        <w:trPr>
          <w:cantSplit/>
        </w:trPr>
        <w:tc>
          <w:tcPr>
            <w:tcW w:w="3686"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7654"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6"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686" w:type="dxa"/>
          </w:tcPr>
          <w:p w:rsidR="003362CF" w:rsidRDefault="00133E83">
            <w:pPr>
              <w:numPr>
                <w:ilvl w:val="0"/>
                <w:numId w:val="19"/>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654" w:type="dxa"/>
            <w:gridSpan w:val="3"/>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highlight w:val="yellow"/>
              </w:rPr>
            </w:pPr>
            <w:r>
              <w:rPr>
                <w:sz w:val="18"/>
                <w:szCs w:val="18"/>
                <w:highlight w:val="yellow"/>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highlight w:val="yellow"/>
              </w:rPr>
            </w:pPr>
            <w:r>
              <w:rPr>
                <w:sz w:val="18"/>
                <w:szCs w:val="18"/>
                <w:highlight w:val="yellow"/>
              </w:rPr>
              <w:t>2.2  Curriculum</w:t>
            </w:r>
          </w:p>
          <w:p w:rsidR="003362CF" w:rsidRDefault="00133E83">
            <w:pPr>
              <w:rPr>
                <w:sz w:val="18"/>
                <w:szCs w:val="18"/>
                <w:highlight w:val="yellow"/>
              </w:rPr>
            </w:pPr>
            <w:r>
              <w:rPr>
                <w:sz w:val="18"/>
                <w:szCs w:val="18"/>
                <w:highlight w:val="yellow"/>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highlight w:val="yellow"/>
              </w:rPr>
            </w:pPr>
            <w:r>
              <w:rPr>
                <w:sz w:val="18"/>
                <w:szCs w:val="18"/>
                <w:highlight w:val="yellow"/>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rPr>
            </w:pPr>
            <w:r>
              <w:rPr>
                <w:sz w:val="18"/>
                <w:szCs w:val="18"/>
              </w:rPr>
              <w:t xml:space="preserve">3.2  Raising attainment and achievement/Securing children's progress </w:t>
            </w:r>
          </w:p>
          <w:p w:rsidR="003362CF" w:rsidRDefault="00133E83">
            <w:pPr>
              <w:ind w:left="318" w:hanging="318"/>
              <w:rPr>
                <w:sz w:val="18"/>
                <w:szCs w:val="18"/>
                <w:highlight w:val="yellow"/>
              </w:rPr>
            </w:pPr>
            <w:r>
              <w:rPr>
                <w:sz w:val="18"/>
                <w:szCs w:val="18"/>
                <w:highlight w:val="yellow"/>
              </w:rPr>
              <w:t>3.3  Increasing creativity and employability/ Developing creativity and skills for life and learning</w:t>
            </w:r>
          </w:p>
          <w:p w:rsidR="003362CF" w:rsidRDefault="003362CF">
            <w:pPr>
              <w:rPr>
                <w:sz w:val="18"/>
                <w:szCs w:val="18"/>
              </w:rPr>
            </w:pPr>
          </w:p>
        </w:tc>
        <w:tc>
          <w:tcPr>
            <w:tcW w:w="3686"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highlight w:val="yellow"/>
              </w:rPr>
            </w:pPr>
            <w:r>
              <w:rPr>
                <w:color w:val="000000"/>
                <w:sz w:val="18"/>
                <w:szCs w:val="18"/>
                <w:highlight w:val="yellow"/>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w:t>
            </w:r>
            <w:r>
              <w:rPr>
                <w:color w:val="000000"/>
                <w:sz w:val="18"/>
                <w:szCs w:val="18"/>
              </w:rPr>
              <w:t>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7230" w:type="dxa"/>
            <w:gridSpan w:val="2"/>
            <w:shd w:val="clear" w:color="auto" w:fill="F2F2F2"/>
          </w:tcPr>
          <w:p w:rsidR="003362CF" w:rsidRDefault="00133E83">
            <w:pPr>
              <w:spacing w:before="60" w:after="60"/>
              <w:rPr>
                <w:b/>
                <w:sz w:val="20"/>
                <w:szCs w:val="20"/>
              </w:rPr>
            </w:pPr>
            <w:r>
              <w:rPr>
                <w:b/>
                <w:sz w:val="20"/>
                <w:szCs w:val="20"/>
              </w:rPr>
              <w:t>Key Actions (How)</w:t>
            </w:r>
          </w:p>
        </w:tc>
        <w:tc>
          <w:tcPr>
            <w:tcW w:w="2126" w:type="dxa"/>
            <w:shd w:val="clear" w:color="auto" w:fill="F2F2F2"/>
          </w:tcPr>
          <w:p w:rsidR="003362CF" w:rsidRDefault="00133E83">
            <w:pPr>
              <w:spacing w:before="60" w:after="60"/>
              <w:rPr>
                <w:b/>
                <w:sz w:val="20"/>
                <w:szCs w:val="20"/>
              </w:rPr>
            </w:pPr>
            <w:r>
              <w:rPr>
                <w:b/>
                <w:sz w:val="20"/>
                <w:szCs w:val="20"/>
              </w:rPr>
              <w:t>Lead Person</w:t>
            </w:r>
          </w:p>
        </w:tc>
        <w:tc>
          <w:tcPr>
            <w:tcW w:w="1984" w:type="dxa"/>
            <w:shd w:val="clear" w:color="auto" w:fill="F2F2F2"/>
          </w:tcPr>
          <w:p w:rsidR="003362CF" w:rsidRDefault="00133E83">
            <w:pPr>
              <w:spacing w:before="60" w:after="60"/>
              <w:rPr>
                <w:b/>
                <w:sz w:val="20"/>
                <w:szCs w:val="20"/>
              </w:rPr>
            </w:pPr>
            <w:r>
              <w:rPr>
                <w:b/>
                <w:sz w:val="20"/>
                <w:szCs w:val="20"/>
              </w:rPr>
              <w:t>Timescale</w:t>
            </w:r>
          </w:p>
        </w:tc>
        <w:tc>
          <w:tcPr>
            <w:tcW w:w="3686"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c>
          <w:tcPr>
            <w:tcW w:w="7230" w:type="dxa"/>
            <w:gridSpan w:val="2"/>
          </w:tcPr>
          <w:p w:rsidR="003362CF" w:rsidRDefault="00133E83">
            <w:pPr>
              <w:spacing w:before="60" w:after="60"/>
              <w:rPr>
                <w:sz w:val="24"/>
                <w:szCs w:val="24"/>
              </w:rPr>
            </w:pPr>
            <w:r>
              <w:rPr>
                <w:sz w:val="24"/>
                <w:szCs w:val="24"/>
              </w:rPr>
              <w:t>Wellbeing - Emotional Literacy (</w:t>
            </w:r>
            <w:proofErr w:type="spellStart"/>
            <w:r>
              <w:rPr>
                <w:sz w:val="24"/>
                <w:szCs w:val="24"/>
              </w:rPr>
              <w:t>Starcatchers</w:t>
            </w:r>
            <w:proofErr w:type="spellEnd"/>
            <w:r>
              <w:rPr>
                <w:sz w:val="24"/>
                <w:szCs w:val="24"/>
              </w:rPr>
              <w:t xml:space="preserve"> -  Wee People Big Feelings Approach)</w:t>
            </w:r>
          </w:p>
          <w:p w:rsidR="003362CF" w:rsidRDefault="00133E83">
            <w:pPr>
              <w:spacing w:before="240" w:after="240"/>
              <w:rPr>
                <w:sz w:val="24"/>
                <w:szCs w:val="24"/>
              </w:rPr>
            </w:pPr>
            <w:r>
              <w:rPr>
                <w:sz w:val="24"/>
                <w:szCs w:val="24"/>
              </w:rPr>
              <w:t xml:space="preserve"> Practitioners to develop an understanding of emotional literacy by  effectively engaging in the </w:t>
            </w:r>
            <w:proofErr w:type="spellStart"/>
            <w:r>
              <w:rPr>
                <w:sz w:val="24"/>
                <w:szCs w:val="24"/>
              </w:rPr>
              <w:t>Starcatchers</w:t>
            </w:r>
            <w:proofErr w:type="spellEnd"/>
            <w:r>
              <w:rPr>
                <w:sz w:val="24"/>
                <w:szCs w:val="24"/>
              </w:rPr>
              <w:t xml:space="preserve"> - Wee People Big Feelings approach by  attending 10 </w:t>
            </w:r>
            <w:proofErr w:type="spellStart"/>
            <w:r>
              <w:rPr>
                <w:sz w:val="24"/>
                <w:szCs w:val="24"/>
              </w:rPr>
              <w:t>Starcatchers</w:t>
            </w:r>
            <w:proofErr w:type="spellEnd"/>
            <w:r>
              <w:rPr>
                <w:sz w:val="24"/>
                <w:szCs w:val="24"/>
              </w:rPr>
              <w:t xml:space="preserve"> training sessions</w:t>
            </w:r>
          </w:p>
          <w:p w:rsidR="003362CF" w:rsidRDefault="00133E83">
            <w:pPr>
              <w:numPr>
                <w:ilvl w:val="0"/>
                <w:numId w:val="2"/>
              </w:numPr>
              <w:jc w:val="both"/>
              <w:rPr>
                <w:sz w:val="24"/>
                <w:szCs w:val="24"/>
              </w:rPr>
            </w:pPr>
            <w:r>
              <w:rPr>
                <w:sz w:val="24"/>
                <w:szCs w:val="24"/>
              </w:rPr>
              <w:t xml:space="preserve">Practitioners to engage in 10 </w:t>
            </w:r>
            <w:proofErr w:type="spellStart"/>
            <w:r>
              <w:rPr>
                <w:sz w:val="24"/>
                <w:szCs w:val="24"/>
              </w:rPr>
              <w:t>Starcatchers</w:t>
            </w:r>
            <w:proofErr w:type="spellEnd"/>
            <w:r>
              <w:rPr>
                <w:sz w:val="24"/>
                <w:szCs w:val="24"/>
              </w:rPr>
              <w:t xml:space="preserve"> mentoring sessions w</w:t>
            </w:r>
            <w:r>
              <w:rPr>
                <w:sz w:val="24"/>
                <w:szCs w:val="24"/>
              </w:rPr>
              <w:t>ith 4 artists across the year</w:t>
            </w:r>
          </w:p>
          <w:p w:rsidR="003362CF" w:rsidRDefault="00133E83">
            <w:pPr>
              <w:numPr>
                <w:ilvl w:val="0"/>
                <w:numId w:val="2"/>
              </w:numPr>
              <w:jc w:val="both"/>
              <w:rPr>
                <w:sz w:val="24"/>
                <w:szCs w:val="24"/>
              </w:rPr>
            </w:pPr>
            <w:r>
              <w:rPr>
                <w:sz w:val="24"/>
                <w:szCs w:val="24"/>
              </w:rPr>
              <w:lastRenderedPageBreak/>
              <w:t xml:space="preserve">Practitioners to provide opportunities for learners to develop emotional literacy skills by supporting them to tune into their bodies and learn to recognise different emotions by ‘practising’ them through imaginative play and </w:t>
            </w:r>
            <w:r>
              <w:rPr>
                <w:sz w:val="24"/>
                <w:szCs w:val="24"/>
              </w:rPr>
              <w:t>self-expression</w:t>
            </w:r>
          </w:p>
          <w:p w:rsidR="003362CF" w:rsidRDefault="00133E83">
            <w:pPr>
              <w:numPr>
                <w:ilvl w:val="0"/>
                <w:numId w:val="2"/>
              </w:numPr>
              <w:jc w:val="both"/>
              <w:rPr>
                <w:sz w:val="24"/>
                <w:szCs w:val="24"/>
              </w:rPr>
            </w:pPr>
            <w:r>
              <w:rPr>
                <w:sz w:val="24"/>
                <w:szCs w:val="24"/>
              </w:rPr>
              <w:t xml:space="preserve">Practitioners will work collaboratively and share practice with CCEW from other settings </w:t>
            </w:r>
          </w:p>
          <w:p w:rsidR="003362CF" w:rsidRDefault="00133E83">
            <w:pPr>
              <w:numPr>
                <w:ilvl w:val="0"/>
                <w:numId w:val="2"/>
              </w:numPr>
              <w:spacing w:after="240"/>
              <w:jc w:val="both"/>
              <w:rPr>
                <w:sz w:val="24"/>
                <w:szCs w:val="24"/>
              </w:rPr>
            </w:pPr>
            <w:r>
              <w:rPr>
                <w:sz w:val="24"/>
                <w:szCs w:val="24"/>
              </w:rPr>
              <w:t>Practitioners will undertake Leuven Scale observations to measure wellbeing and involvement of learners before and after implementation of the approac</w:t>
            </w:r>
            <w:r>
              <w:rPr>
                <w:sz w:val="24"/>
                <w:szCs w:val="24"/>
              </w:rPr>
              <w:t xml:space="preserve">h </w:t>
            </w:r>
          </w:p>
          <w:p w:rsidR="003362CF" w:rsidRDefault="00133E83">
            <w:pPr>
              <w:spacing w:before="240" w:after="240"/>
              <w:rPr>
                <w:sz w:val="24"/>
                <w:szCs w:val="24"/>
              </w:rPr>
            </w:pPr>
            <w:r>
              <w:rPr>
                <w:sz w:val="24"/>
                <w:szCs w:val="24"/>
              </w:rPr>
              <w:t xml:space="preserve"> </w:t>
            </w:r>
          </w:p>
          <w:p w:rsidR="003362CF" w:rsidRDefault="00133E83">
            <w:pPr>
              <w:spacing w:before="240" w:after="240"/>
              <w:jc w:val="both"/>
              <w:rPr>
                <w:sz w:val="24"/>
                <w:szCs w:val="24"/>
              </w:rPr>
            </w:pPr>
            <w:r>
              <w:rPr>
                <w:sz w:val="24"/>
                <w:szCs w:val="24"/>
              </w:rPr>
              <w:t xml:space="preserve">Collaboration </w:t>
            </w:r>
          </w:p>
          <w:p w:rsidR="003362CF" w:rsidRDefault="00133E83">
            <w:pPr>
              <w:numPr>
                <w:ilvl w:val="0"/>
                <w:numId w:val="1"/>
              </w:numPr>
              <w:jc w:val="both"/>
              <w:rPr>
                <w:sz w:val="24"/>
                <w:szCs w:val="24"/>
              </w:rPr>
            </w:pPr>
            <w:r>
              <w:rPr>
                <w:sz w:val="24"/>
                <w:szCs w:val="24"/>
              </w:rPr>
              <w:t>Practitioners are connected within trios with colleagues from St Joseph’s Primary and JLB</w:t>
            </w:r>
          </w:p>
          <w:p w:rsidR="003362CF" w:rsidRDefault="00133E83">
            <w:pPr>
              <w:numPr>
                <w:ilvl w:val="0"/>
                <w:numId w:val="1"/>
              </w:numPr>
              <w:jc w:val="both"/>
              <w:rPr>
                <w:sz w:val="24"/>
                <w:szCs w:val="24"/>
              </w:rPr>
            </w:pPr>
            <w:r>
              <w:rPr>
                <w:sz w:val="24"/>
                <w:szCs w:val="24"/>
              </w:rPr>
              <w:t xml:space="preserve">Practitioners undertake an area of leadership (e.g. literacy, numeracy, block play, community, culture, outdoor learning) </w:t>
            </w:r>
          </w:p>
          <w:p w:rsidR="003362CF" w:rsidRDefault="00133E83">
            <w:pPr>
              <w:numPr>
                <w:ilvl w:val="0"/>
                <w:numId w:val="1"/>
              </w:numPr>
              <w:jc w:val="both"/>
              <w:rPr>
                <w:sz w:val="24"/>
                <w:szCs w:val="24"/>
              </w:rPr>
            </w:pPr>
            <w:r>
              <w:rPr>
                <w:sz w:val="24"/>
                <w:szCs w:val="24"/>
              </w:rPr>
              <w:t>Practitioners will engage in self-evaluation within trios using combined QI 1.3 Leadership in Early Education focusing on the following themes :</w:t>
            </w:r>
          </w:p>
          <w:p w:rsidR="003362CF" w:rsidRDefault="00133E83">
            <w:pPr>
              <w:numPr>
                <w:ilvl w:val="0"/>
                <w:numId w:val="32"/>
              </w:numPr>
              <w:jc w:val="both"/>
              <w:rPr>
                <w:sz w:val="24"/>
                <w:szCs w:val="24"/>
              </w:rPr>
            </w:pPr>
            <w:r>
              <w:rPr>
                <w:sz w:val="24"/>
                <w:szCs w:val="24"/>
              </w:rPr>
              <w:t>Pedagogical leadership</w:t>
            </w:r>
          </w:p>
          <w:p w:rsidR="003362CF" w:rsidRDefault="00133E83">
            <w:pPr>
              <w:numPr>
                <w:ilvl w:val="0"/>
                <w:numId w:val="32"/>
              </w:numPr>
              <w:jc w:val="both"/>
              <w:rPr>
                <w:sz w:val="24"/>
                <w:szCs w:val="24"/>
              </w:rPr>
            </w:pPr>
            <w:r>
              <w:rPr>
                <w:sz w:val="24"/>
                <w:szCs w:val="24"/>
              </w:rPr>
              <w:t>Impact of professional learning</w:t>
            </w:r>
          </w:p>
          <w:p w:rsidR="003362CF" w:rsidRDefault="00133E83">
            <w:pPr>
              <w:numPr>
                <w:ilvl w:val="0"/>
                <w:numId w:val="32"/>
              </w:numPr>
              <w:jc w:val="both"/>
              <w:rPr>
                <w:sz w:val="24"/>
                <w:szCs w:val="24"/>
              </w:rPr>
            </w:pPr>
            <w:r>
              <w:rPr>
                <w:sz w:val="24"/>
                <w:szCs w:val="24"/>
              </w:rPr>
              <w:t xml:space="preserve">Children leading learning </w:t>
            </w:r>
          </w:p>
          <w:p w:rsidR="003362CF" w:rsidRDefault="00133E83">
            <w:pPr>
              <w:numPr>
                <w:ilvl w:val="0"/>
                <w:numId w:val="25"/>
              </w:numPr>
              <w:jc w:val="both"/>
              <w:rPr>
                <w:sz w:val="24"/>
                <w:szCs w:val="24"/>
              </w:rPr>
            </w:pPr>
            <w:r>
              <w:rPr>
                <w:sz w:val="24"/>
                <w:szCs w:val="24"/>
              </w:rPr>
              <w:lastRenderedPageBreak/>
              <w:t>Practitioners will evidence i</w:t>
            </w:r>
            <w:r>
              <w:rPr>
                <w:sz w:val="24"/>
                <w:szCs w:val="24"/>
              </w:rPr>
              <w:t xml:space="preserve">mpact across work in outdoor learning principles and the </w:t>
            </w:r>
            <w:proofErr w:type="spellStart"/>
            <w:r>
              <w:rPr>
                <w:sz w:val="24"/>
                <w:szCs w:val="24"/>
              </w:rPr>
              <w:t>Starcatchers</w:t>
            </w:r>
            <w:proofErr w:type="spellEnd"/>
            <w:r>
              <w:rPr>
                <w:sz w:val="24"/>
                <w:szCs w:val="24"/>
              </w:rPr>
              <w:t xml:space="preserve"> programme throughout the year as identified above</w:t>
            </w:r>
          </w:p>
          <w:p w:rsidR="003362CF" w:rsidRDefault="00133E83">
            <w:pPr>
              <w:numPr>
                <w:ilvl w:val="0"/>
                <w:numId w:val="25"/>
              </w:numPr>
              <w:spacing w:after="240"/>
              <w:jc w:val="both"/>
              <w:rPr>
                <w:sz w:val="24"/>
                <w:szCs w:val="24"/>
              </w:rPr>
            </w:pPr>
            <w:r>
              <w:rPr>
                <w:sz w:val="24"/>
                <w:szCs w:val="24"/>
              </w:rPr>
              <w:t>Staff will present their findings to colleagues across all three settings on the final In-Service Day 2025</w:t>
            </w:r>
          </w:p>
          <w:p w:rsidR="003362CF" w:rsidRDefault="003362CF">
            <w:pPr>
              <w:spacing w:before="60" w:after="60"/>
              <w:rPr>
                <w:b/>
                <w:color w:val="FF0000"/>
              </w:rPr>
            </w:pPr>
          </w:p>
          <w:p w:rsidR="003362CF" w:rsidRDefault="003362CF">
            <w:pPr>
              <w:spacing w:before="60" w:after="60"/>
            </w:pPr>
          </w:p>
        </w:tc>
        <w:tc>
          <w:tcPr>
            <w:tcW w:w="2126" w:type="dxa"/>
          </w:tcPr>
          <w:p w:rsidR="003362CF" w:rsidRDefault="00133E83">
            <w:pPr>
              <w:spacing w:before="60" w:after="60"/>
            </w:pPr>
            <w:r>
              <w:lastRenderedPageBreak/>
              <w:t>     </w:t>
            </w:r>
          </w:p>
          <w:p w:rsidR="003362CF" w:rsidRDefault="003362CF">
            <w:pPr>
              <w:spacing w:before="60" w:after="60"/>
            </w:pPr>
          </w:p>
          <w:p w:rsidR="003362CF" w:rsidRDefault="003362CF">
            <w:pPr>
              <w:spacing w:before="60" w:after="60"/>
            </w:pPr>
          </w:p>
          <w:p w:rsidR="003362CF" w:rsidRDefault="00133E83">
            <w:pPr>
              <w:spacing w:before="60" w:after="60"/>
            </w:pPr>
            <w:r>
              <w:t xml:space="preserve">All Practitioners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All practitioners</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 </w:t>
            </w:r>
          </w:p>
        </w:tc>
        <w:tc>
          <w:tcPr>
            <w:tcW w:w="1984" w:type="dxa"/>
          </w:tcPr>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October - June</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 xml:space="preserve">August </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Ongoing</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133E83">
            <w:pPr>
              <w:spacing w:before="60" w:after="60"/>
            </w:pPr>
            <w:r>
              <w:t>May</w:t>
            </w: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p w:rsidR="003362CF" w:rsidRDefault="003362CF">
            <w:pPr>
              <w:spacing w:before="60" w:after="60"/>
            </w:pPr>
          </w:p>
        </w:tc>
        <w:tc>
          <w:tcPr>
            <w:tcW w:w="3686" w:type="dxa"/>
          </w:tcPr>
          <w:p w:rsidR="003362CF" w:rsidRDefault="00133E83">
            <w:pPr>
              <w:spacing w:before="60" w:after="60"/>
            </w:pPr>
            <w:r>
              <w:lastRenderedPageBreak/>
              <w:t> </w:t>
            </w:r>
            <w:r>
              <w:t xml:space="preserve"> </w:t>
            </w:r>
          </w:p>
          <w:p w:rsidR="003362CF" w:rsidRDefault="00133E83">
            <w:pPr>
              <w:spacing w:before="60" w:after="60"/>
            </w:pPr>
            <w:r>
              <w:t xml:space="preserve"> </w:t>
            </w:r>
          </w:p>
          <w:p w:rsidR="003362CF" w:rsidRDefault="003362CF">
            <w:pPr>
              <w:spacing w:before="60" w:after="60"/>
            </w:pPr>
          </w:p>
          <w:p w:rsidR="003362CF" w:rsidRDefault="00133E83">
            <w:pPr>
              <w:spacing w:before="60" w:after="60"/>
            </w:pPr>
            <w:r>
              <w:t xml:space="preserve">Staff will </w:t>
            </w:r>
          </w:p>
          <w:p w:rsidR="003362CF" w:rsidRDefault="00133E83">
            <w:pPr>
              <w:spacing w:before="240" w:after="240"/>
              <w:rPr>
                <w:sz w:val="24"/>
                <w:szCs w:val="24"/>
              </w:rPr>
            </w:pPr>
            <w:r>
              <w:rPr>
                <w:sz w:val="24"/>
                <w:szCs w:val="24"/>
              </w:rPr>
              <w:t xml:space="preserve"> </w:t>
            </w:r>
          </w:p>
          <w:p w:rsidR="003362CF" w:rsidRDefault="00133E83">
            <w:pPr>
              <w:numPr>
                <w:ilvl w:val="0"/>
                <w:numId w:val="10"/>
              </w:numPr>
              <w:spacing w:before="60"/>
            </w:pPr>
            <w:r>
              <w:lastRenderedPageBreak/>
              <w:t xml:space="preserve">record understanding and development work, capturing evidence in floor books </w:t>
            </w:r>
          </w:p>
          <w:p w:rsidR="003362CF" w:rsidRDefault="00133E83">
            <w:pPr>
              <w:numPr>
                <w:ilvl w:val="0"/>
                <w:numId w:val="10"/>
              </w:numPr>
              <w:spacing w:after="240"/>
            </w:pPr>
            <w:r>
              <w:t xml:space="preserve">self-evaluate and reflect on their pedagogy using identified combined HGIOELC/CI Quality Indicators </w:t>
            </w:r>
          </w:p>
          <w:p w:rsidR="003362CF" w:rsidRDefault="00133E83">
            <w:pPr>
              <w:spacing w:before="240" w:after="240"/>
              <w:rPr>
                <w:sz w:val="24"/>
                <w:szCs w:val="24"/>
              </w:rPr>
            </w:pPr>
            <w:r>
              <w:rPr>
                <w:sz w:val="24"/>
                <w:szCs w:val="24"/>
              </w:rPr>
              <w:t xml:space="preserve"> </w:t>
            </w:r>
          </w:p>
          <w:p w:rsidR="003362CF" w:rsidRDefault="003362CF">
            <w:pPr>
              <w:spacing w:before="240" w:after="240"/>
              <w:rPr>
                <w:sz w:val="24"/>
                <w:szCs w:val="24"/>
              </w:rPr>
            </w:pPr>
          </w:p>
          <w:p w:rsidR="003362CF" w:rsidRDefault="003362CF">
            <w:pPr>
              <w:spacing w:before="240" w:after="240"/>
              <w:rPr>
                <w:sz w:val="24"/>
                <w:szCs w:val="24"/>
              </w:rPr>
            </w:pPr>
          </w:p>
          <w:p w:rsidR="003362CF" w:rsidRDefault="003362CF">
            <w:pPr>
              <w:spacing w:before="240" w:after="240"/>
              <w:rPr>
                <w:sz w:val="24"/>
                <w:szCs w:val="24"/>
              </w:rPr>
            </w:pPr>
          </w:p>
          <w:p w:rsidR="003362CF" w:rsidRDefault="00133E83">
            <w:pPr>
              <w:spacing w:before="240" w:after="240"/>
            </w:pPr>
            <w:r>
              <w:t xml:space="preserve">Impact on learners </w:t>
            </w:r>
          </w:p>
          <w:p w:rsidR="003362CF" w:rsidRDefault="00133E83">
            <w:pPr>
              <w:spacing w:before="240" w:after="240"/>
              <w:rPr>
                <w:sz w:val="24"/>
                <w:szCs w:val="24"/>
              </w:rPr>
            </w:pPr>
            <w:r>
              <w:rPr>
                <w:sz w:val="24"/>
                <w:szCs w:val="24"/>
              </w:rPr>
              <w:t xml:space="preserve"> </w:t>
            </w:r>
          </w:p>
          <w:p w:rsidR="003362CF" w:rsidRDefault="00133E83">
            <w:pPr>
              <w:numPr>
                <w:ilvl w:val="0"/>
                <w:numId w:val="27"/>
              </w:numPr>
            </w:pPr>
            <w:r>
              <w:t xml:space="preserve">almost all learners will have a score of 4 or above in Wellbeing on Leuven Scale </w:t>
            </w:r>
          </w:p>
          <w:p w:rsidR="003362CF" w:rsidRDefault="00133E83">
            <w:pPr>
              <w:numPr>
                <w:ilvl w:val="0"/>
                <w:numId w:val="27"/>
              </w:numPr>
            </w:pPr>
            <w:r>
              <w:t xml:space="preserve">almost all learners will have a score of 4 or </w:t>
            </w:r>
            <w:r>
              <w:t>above in Involvement in Leuven Scales</w:t>
            </w:r>
          </w:p>
          <w:p w:rsidR="003362CF" w:rsidRDefault="00133E83">
            <w:pPr>
              <w:numPr>
                <w:ilvl w:val="0"/>
                <w:numId w:val="27"/>
              </w:numPr>
              <w:spacing w:after="240"/>
            </w:pPr>
            <w:r>
              <w:lastRenderedPageBreak/>
              <w:t xml:space="preserve">targeted children will show an increase across the year in Developing Milestones stages </w:t>
            </w:r>
          </w:p>
          <w:p w:rsidR="003362CF" w:rsidRDefault="003362CF">
            <w:pPr>
              <w:spacing w:before="60" w:after="60"/>
            </w:pPr>
          </w:p>
          <w:p w:rsidR="003362CF" w:rsidRDefault="003362CF">
            <w:pPr>
              <w:spacing w:before="60" w:after="60"/>
            </w:pPr>
          </w:p>
          <w:p w:rsidR="003362CF" w:rsidRDefault="003362CF">
            <w:pPr>
              <w:spacing w:before="60" w:after="60"/>
            </w:pPr>
          </w:p>
        </w:tc>
      </w:tr>
    </w:tbl>
    <w:p w:rsidR="003362CF" w:rsidRDefault="00133E83">
      <w:r>
        <w:lastRenderedPageBreak/>
        <w:br w:type="page"/>
      </w:r>
    </w:p>
    <w:tbl>
      <w:tblPr>
        <w:tblStyle w:val="af2"/>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402"/>
        <w:gridCol w:w="1417"/>
        <w:gridCol w:w="709"/>
        <w:gridCol w:w="1984"/>
        <w:gridCol w:w="3686"/>
      </w:tblGrid>
      <w:tr w:rsidR="003362CF">
        <w:trPr>
          <w:cantSplit/>
        </w:trPr>
        <w:tc>
          <w:tcPr>
            <w:tcW w:w="11340" w:type="dxa"/>
            <w:gridSpan w:val="5"/>
            <w:shd w:val="clear" w:color="auto" w:fill="538135"/>
          </w:tcPr>
          <w:p w:rsidR="003362CF" w:rsidRDefault="00133E83">
            <w:pPr>
              <w:spacing w:before="120" w:after="120"/>
              <w:rPr>
                <w:b/>
                <w:sz w:val="28"/>
                <w:szCs w:val="28"/>
              </w:rPr>
            </w:pPr>
            <w:r>
              <w:rPr>
                <w:b/>
                <w:color w:val="FFFFFF"/>
                <w:sz w:val="28"/>
                <w:szCs w:val="28"/>
              </w:rPr>
              <w:lastRenderedPageBreak/>
              <w:t>Operational Improvement Planning (Action Plan) for Establishment:</w:t>
            </w:r>
          </w:p>
        </w:tc>
        <w:tc>
          <w:tcPr>
            <w:tcW w:w="3686" w:type="dxa"/>
            <w:shd w:val="clear" w:color="auto" w:fill="auto"/>
          </w:tcPr>
          <w:p w:rsidR="003362CF" w:rsidRDefault="00133E83">
            <w:pPr>
              <w:spacing w:before="120" w:after="120"/>
              <w:rPr>
                <w:sz w:val="28"/>
                <w:szCs w:val="28"/>
              </w:rPr>
            </w:pPr>
            <w:r>
              <w:rPr>
                <w:sz w:val="28"/>
                <w:szCs w:val="28"/>
              </w:rPr>
              <w:t xml:space="preserve">Session: </w:t>
            </w:r>
            <w:r>
              <w:t>     </w:t>
            </w:r>
          </w:p>
        </w:tc>
      </w:tr>
      <w:tr w:rsidR="003362CF">
        <w:trPr>
          <w:cantSplit/>
        </w:trPr>
        <w:tc>
          <w:tcPr>
            <w:tcW w:w="3828" w:type="dxa"/>
            <w:shd w:val="clear" w:color="auto" w:fill="F2F2F2"/>
          </w:tcPr>
          <w:p w:rsidR="003362CF" w:rsidRDefault="00133E83">
            <w:pPr>
              <w:spacing w:before="120" w:after="120"/>
              <w:rPr>
                <w:b/>
              </w:rPr>
            </w:pPr>
            <w:r>
              <w:rPr>
                <w:b/>
              </w:rPr>
              <w:t>Strategic Priority GME:</w:t>
            </w:r>
          </w:p>
        </w:tc>
        <w:tc>
          <w:tcPr>
            <w:tcW w:w="11198" w:type="dxa"/>
            <w:gridSpan w:val="5"/>
          </w:tcPr>
          <w:p w:rsidR="003362CF" w:rsidRDefault="00133E83">
            <w:pPr>
              <w:spacing w:before="120" w:after="120"/>
            </w:pPr>
            <w:r>
              <w:t>Title:      </w:t>
            </w:r>
          </w:p>
        </w:tc>
      </w:tr>
      <w:tr w:rsidR="003362CF">
        <w:trPr>
          <w:cantSplit/>
        </w:trPr>
        <w:tc>
          <w:tcPr>
            <w:tcW w:w="8647" w:type="dxa"/>
            <w:gridSpan w:val="3"/>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color w:val="000000"/>
                <w:sz w:val="18"/>
                <w:szCs w:val="18"/>
              </w:rPr>
            </w:pPr>
            <w:r>
              <w:rPr>
                <w:color w:val="000000"/>
                <w:sz w:val="18"/>
                <w:szCs w:val="18"/>
              </w:rPr>
              <w:t>Improvement in achievement, particularly in literacy and numeracy.</w:t>
            </w:r>
          </w:p>
        </w:tc>
        <w:tc>
          <w:tcPr>
            <w:tcW w:w="6379" w:type="dxa"/>
            <w:gridSpan w:val="3"/>
          </w:tcPr>
          <w:p w:rsidR="003362CF" w:rsidRDefault="00133E83">
            <w:pPr>
              <w:spacing w:before="120" w:after="120"/>
              <w:rPr>
                <w:b/>
              </w:rPr>
            </w:pPr>
            <w:r>
              <w:rPr>
                <w:b/>
              </w:rPr>
              <w:t>Argyll and Bute Gaelic Language Plan Targets</w:t>
            </w:r>
          </w:p>
          <w:p w:rsidR="003362CF" w:rsidRDefault="00133E83">
            <w:pPr>
              <w:spacing w:before="120"/>
              <w:rPr>
                <w:sz w:val="18"/>
                <w:szCs w:val="18"/>
              </w:rPr>
            </w:pPr>
            <w:r>
              <w:rPr>
                <w:sz w:val="18"/>
                <w:szCs w:val="18"/>
              </w:rPr>
              <w:t>GLP 1</w:t>
            </w:r>
            <w:r>
              <w:rPr>
                <w:sz w:val="18"/>
                <w:szCs w:val="18"/>
              </w:rPr>
              <w:tab/>
              <w:t>Promoting a positive image of Gaelic</w:t>
            </w:r>
          </w:p>
          <w:p w:rsidR="003362CF" w:rsidRDefault="00133E83">
            <w:pPr>
              <w:rPr>
                <w:sz w:val="18"/>
                <w:szCs w:val="18"/>
              </w:rPr>
            </w:pPr>
            <w:r>
              <w:rPr>
                <w:sz w:val="18"/>
                <w:szCs w:val="18"/>
              </w:rPr>
              <w:t>GLP 2</w:t>
            </w:r>
            <w:r>
              <w:rPr>
                <w:sz w:val="18"/>
                <w:szCs w:val="18"/>
              </w:rPr>
              <w:tab/>
              <w:t>Increasing the learning of Gaelic</w:t>
            </w:r>
          </w:p>
          <w:p w:rsidR="003362CF" w:rsidRDefault="00133E83">
            <w:pPr>
              <w:rPr>
                <w:sz w:val="18"/>
                <w:szCs w:val="18"/>
              </w:rPr>
            </w:pPr>
            <w:r>
              <w:rPr>
                <w:sz w:val="18"/>
                <w:szCs w:val="18"/>
              </w:rPr>
              <w:t>GLP 3</w:t>
            </w:r>
            <w:r>
              <w:rPr>
                <w:sz w:val="18"/>
                <w:szCs w:val="18"/>
              </w:rPr>
              <w:tab/>
              <w:t>Increasing the use of Gaelic</w:t>
            </w:r>
          </w:p>
          <w:p w:rsidR="003362CF" w:rsidRDefault="003362CF">
            <w:pPr>
              <w:spacing w:after="120"/>
              <w:rPr>
                <w:b/>
                <w:sz w:val="18"/>
                <w:szCs w:val="18"/>
              </w:rPr>
            </w:pPr>
          </w:p>
        </w:tc>
      </w:tr>
      <w:tr w:rsidR="003362CF">
        <w:trPr>
          <w:cantSplit/>
        </w:trPr>
        <w:tc>
          <w:tcPr>
            <w:tcW w:w="3828"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7512" w:type="dxa"/>
            <w:gridSpan w:val="4"/>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6"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828"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512" w:type="dxa"/>
            <w:gridSpan w:val="4"/>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rPr>
            </w:pPr>
            <w:r>
              <w:rPr>
                <w:sz w:val="18"/>
                <w:szCs w:val="18"/>
              </w:rPr>
              <w:t>2.3  Learning teaching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rPr>
            </w:pPr>
            <w:r>
              <w:rPr>
                <w:sz w:val="18"/>
                <w:szCs w:val="18"/>
              </w:rPr>
              <w:t>3.2  Raising attainment and achiev</w:t>
            </w:r>
            <w:r>
              <w:rPr>
                <w:sz w:val="18"/>
                <w:szCs w:val="18"/>
              </w:rPr>
              <w:t xml:space="preserve">ement/Securing children's progress </w:t>
            </w:r>
          </w:p>
          <w:p w:rsidR="003362CF" w:rsidRDefault="00133E83">
            <w:pPr>
              <w:ind w:left="318" w:hanging="318"/>
              <w:rPr>
                <w:sz w:val="18"/>
                <w:szCs w:val="18"/>
              </w:rPr>
            </w:pPr>
            <w:r>
              <w:rPr>
                <w:sz w:val="18"/>
                <w:szCs w:val="18"/>
              </w:rPr>
              <w:t>3.3  Increasing creativity and employability/ Developing creativity and skills for life and learning</w:t>
            </w:r>
          </w:p>
          <w:p w:rsidR="003362CF" w:rsidRDefault="003362CF">
            <w:pPr>
              <w:rPr>
                <w:sz w:val="18"/>
                <w:szCs w:val="18"/>
              </w:rPr>
            </w:pPr>
          </w:p>
        </w:tc>
        <w:tc>
          <w:tcPr>
            <w:tcW w:w="3686"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w:t>
            </w:r>
            <w:r>
              <w:rPr>
                <w:color w:val="000000"/>
                <w:sz w:val="18"/>
                <w:szCs w:val="18"/>
              </w:rPr>
              <w:t>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7230" w:type="dxa"/>
            <w:gridSpan w:val="2"/>
            <w:shd w:val="clear" w:color="auto" w:fill="F2F2F2"/>
          </w:tcPr>
          <w:p w:rsidR="003362CF" w:rsidRDefault="00133E83">
            <w:pPr>
              <w:spacing w:before="60" w:after="60"/>
              <w:rPr>
                <w:b/>
                <w:sz w:val="20"/>
                <w:szCs w:val="20"/>
              </w:rPr>
            </w:pPr>
            <w:r>
              <w:rPr>
                <w:b/>
                <w:sz w:val="20"/>
                <w:szCs w:val="20"/>
              </w:rPr>
              <w:t>Key Actions (How)</w:t>
            </w:r>
          </w:p>
        </w:tc>
        <w:tc>
          <w:tcPr>
            <w:tcW w:w="2126" w:type="dxa"/>
            <w:gridSpan w:val="2"/>
            <w:shd w:val="clear" w:color="auto" w:fill="F2F2F2"/>
          </w:tcPr>
          <w:p w:rsidR="003362CF" w:rsidRDefault="00133E83">
            <w:pPr>
              <w:spacing w:before="60" w:after="60"/>
              <w:rPr>
                <w:b/>
                <w:sz w:val="20"/>
                <w:szCs w:val="20"/>
              </w:rPr>
            </w:pPr>
            <w:r>
              <w:rPr>
                <w:b/>
                <w:sz w:val="20"/>
                <w:szCs w:val="20"/>
              </w:rPr>
              <w:t>Lead Person</w:t>
            </w:r>
          </w:p>
        </w:tc>
        <w:tc>
          <w:tcPr>
            <w:tcW w:w="1984" w:type="dxa"/>
            <w:shd w:val="clear" w:color="auto" w:fill="F2F2F2"/>
          </w:tcPr>
          <w:p w:rsidR="003362CF" w:rsidRDefault="00133E83">
            <w:pPr>
              <w:spacing w:before="60" w:after="60"/>
              <w:rPr>
                <w:b/>
                <w:sz w:val="20"/>
                <w:szCs w:val="20"/>
              </w:rPr>
            </w:pPr>
            <w:r>
              <w:rPr>
                <w:b/>
                <w:sz w:val="20"/>
                <w:szCs w:val="20"/>
              </w:rPr>
              <w:t>Timescale</w:t>
            </w:r>
          </w:p>
        </w:tc>
        <w:tc>
          <w:tcPr>
            <w:tcW w:w="3686"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c>
          <w:tcPr>
            <w:tcW w:w="7230" w:type="dxa"/>
            <w:gridSpan w:val="2"/>
          </w:tcPr>
          <w:p w:rsidR="003362CF" w:rsidRDefault="00133E83">
            <w:pPr>
              <w:spacing w:before="60" w:after="60"/>
              <w:rPr>
                <w:sz w:val="20"/>
                <w:szCs w:val="20"/>
              </w:rPr>
            </w:pPr>
            <w:r>
              <w:t>     </w:t>
            </w:r>
          </w:p>
        </w:tc>
        <w:tc>
          <w:tcPr>
            <w:tcW w:w="2126" w:type="dxa"/>
            <w:gridSpan w:val="2"/>
          </w:tcPr>
          <w:p w:rsidR="003362CF" w:rsidRDefault="00133E83">
            <w:pPr>
              <w:spacing w:before="60" w:after="60"/>
              <w:rPr>
                <w:sz w:val="20"/>
                <w:szCs w:val="20"/>
              </w:rPr>
            </w:pPr>
            <w:r>
              <w:t>     </w:t>
            </w:r>
          </w:p>
        </w:tc>
        <w:tc>
          <w:tcPr>
            <w:tcW w:w="1984" w:type="dxa"/>
          </w:tcPr>
          <w:p w:rsidR="003362CF" w:rsidRDefault="00133E83">
            <w:pPr>
              <w:spacing w:before="60" w:after="60"/>
              <w:rPr>
                <w:sz w:val="20"/>
                <w:szCs w:val="20"/>
              </w:rPr>
            </w:pPr>
            <w:r>
              <w:t>     </w:t>
            </w:r>
          </w:p>
        </w:tc>
        <w:tc>
          <w:tcPr>
            <w:tcW w:w="3686" w:type="dxa"/>
          </w:tcPr>
          <w:p w:rsidR="003362CF" w:rsidRDefault="00133E83">
            <w:pPr>
              <w:spacing w:before="60" w:after="60"/>
              <w:rPr>
                <w:sz w:val="20"/>
                <w:szCs w:val="20"/>
              </w:rPr>
            </w:pPr>
            <w:r>
              <w:t>     </w:t>
            </w:r>
          </w:p>
        </w:tc>
      </w:tr>
    </w:tbl>
    <w:p w:rsidR="003362CF" w:rsidRDefault="00133E83">
      <w:r>
        <w:br w:type="page"/>
      </w:r>
    </w:p>
    <w:tbl>
      <w:tblPr>
        <w:tblStyle w:val="af3"/>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402"/>
        <w:gridCol w:w="285"/>
        <w:gridCol w:w="1841"/>
        <w:gridCol w:w="1985"/>
        <w:gridCol w:w="3685"/>
      </w:tblGrid>
      <w:tr w:rsidR="003362CF">
        <w:trPr>
          <w:cantSplit/>
        </w:trPr>
        <w:tc>
          <w:tcPr>
            <w:tcW w:w="11341" w:type="dxa"/>
            <w:gridSpan w:val="5"/>
            <w:shd w:val="clear" w:color="auto" w:fill="538135"/>
          </w:tcPr>
          <w:p w:rsidR="003362CF" w:rsidRDefault="00133E83">
            <w:pPr>
              <w:spacing w:before="120" w:after="120"/>
              <w:rPr>
                <w:b/>
                <w:sz w:val="28"/>
                <w:szCs w:val="28"/>
              </w:rPr>
            </w:pPr>
            <w:r>
              <w:rPr>
                <w:b/>
                <w:color w:val="FFFFFF"/>
                <w:sz w:val="28"/>
                <w:szCs w:val="28"/>
              </w:rPr>
              <w:lastRenderedPageBreak/>
              <w:t>Operational Improvement Planning (Action Plan) for Establishment:</w:t>
            </w:r>
          </w:p>
        </w:tc>
        <w:tc>
          <w:tcPr>
            <w:tcW w:w="3685" w:type="dxa"/>
            <w:shd w:val="clear" w:color="auto" w:fill="auto"/>
          </w:tcPr>
          <w:p w:rsidR="003362CF" w:rsidRDefault="00133E83">
            <w:pPr>
              <w:spacing w:before="120" w:after="120"/>
              <w:rPr>
                <w:sz w:val="28"/>
                <w:szCs w:val="28"/>
              </w:rPr>
            </w:pPr>
            <w:r>
              <w:rPr>
                <w:sz w:val="28"/>
                <w:szCs w:val="28"/>
              </w:rPr>
              <w:t xml:space="preserve">Session: </w:t>
            </w:r>
            <w:r>
              <w:t>     </w:t>
            </w:r>
          </w:p>
        </w:tc>
      </w:tr>
      <w:tr w:rsidR="003362CF">
        <w:trPr>
          <w:cantSplit/>
        </w:trPr>
        <w:tc>
          <w:tcPr>
            <w:tcW w:w="7515" w:type="dxa"/>
            <w:gridSpan w:val="3"/>
            <w:shd w:val="clear" w:color="auto" w:fill="F2F2F2"/>
          </w:tcPr>
          <w:p w:rsidR="003362CF" w:rsidRDefault="00133E83">
            <w:pPr>
              <w:spacing w:before="120" w:after="120"/>
              <w:rPr>
                <w:b/>
              </w:rPr>
            </w:pPr>
            <w:r>
              <w:rPr>
                <w:b/>
              </w:rPr>
              <w:t xml:space="preserve">Developing in Faith  </w:t>
            </w:r>
            <w:r>
              <w:t>(Denominational Schools only)</w:t>
            </w:r>
          </w:p>
        </w:tc>
        <w:tc>
          <w:tcPr>
            <w:tcW w:w="7511" w:type="dxa"/>
            <w:gridSpan w:val="3"/>
          </w:tcPr>
          <w:p w:rsidR="003362CF" w:rsidRDefault="00133E83">
            <w:pPr>
              <w:spacing w:before="120" w:after="120"/>
            </w:pPr>
            <w:r>
              <w:t>Title:      </w:t>
            </w:r>
          </w:p>
        </w:tc>
      </w:tr>
      <w:tr w:rsidR="003362CF">
        <w:trPr>
          <w:cantSplit/>
        </w:trPr>
        <w:tc>
          <w:tcPr>
            <w:tcW w:w="7515" w:type="dxa"/>
            <w:gridSpan w:val="3"/>
          </w:tcPr>
          <w:p w:rsidR="003362CF" w:rsidRDefault="00133E83">
            <w:pPr>
              <w:spacing w:before="120" w:after="120"/>
              <w:rPr>
                <w:b/>
              </w:rPr>
            </w:pPr>
            <w:r>
              <w:rPr>
                <w:b/>
              </w:rPr>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color w:val="000000"/>
                <w:sz w:val="18"/>
                <w:szCs w:val="18"/>
              </w:rPr>
            </w:pPr>
            <w:r>
              <w:rPr>
                <w:color w:val="000000"/>
                <w:sz w:val="18"/>
                <w:szCs w:val="18"/>
              </w:rPr>
              <w:t>Improvement in achievement, particularly in literacy and numeracy.</w:t>
            </w:r>
          </w:p>
        </w:tc>
        <w:tc>
          <w:tcPr>
            <w:tcW w:w="7511" w:type="dxa"/>
            <w:gridSpan w:val="3"/>
          </w:tcPr>
          <w:p w:rsidR="003362CF" w:rsidRDefault="00133E83">
            <w:pPr>
              <w:spacing w:before="120" w:after="120"/>
              <w:rPr>
                <w:b/>
              </w:rPr>
            </w:pPr>
            <w:r>
              <w:rPr>
                <w:b/>
              </w:rPr>
              <w:t>Developing in Faith Themes</w:t>
            </w:r>
          </w:p>
          <w:p w:rsidR="003362CF" w:rsidRDefault="00133E83">
            <w:pPr>
              <w:spacing w:before="120"/>
              <w:rPr>
                <w:sz w:val="18"/>
                <w:szCs w:val="18"/>
              </w:rPr>
            </w:pPr>
            <w:proofErr w:type="spellStart"/>
            <w:r>
              <w:rPr>
                <w:sz w:val="18"/>
                <w:szCs w:val="18"/>
              </w:rPr>
              <w:t>DiF</w:t>
            </w:r>
            <w:proofErr w:type="spellEnd"/>
            <w:r>
              <w:rPr>
                <w:sz w:val="18"/>
                <w:szCs w:val="18"/>
              </w:rPr>
              <w:t xml:space="preserve"> 1</w:t>
            </w:r>
            <w:r>
              <w:rPr>
                <w:sz w:val="18"/>
                <w:szCs w:val="18"/>
              </w:rPr>
              <w:tab/>
              <w:t>Honouring Jesus Christ as the way, the truth and the life</w:t>
            </w:r>
          </w:p>
          <w:p w:rsidR="003362CF" w:rsidRDefault="00133E83">
            <w:pPr>
              <w:rPr>
                <w:sz w:val="18"/>
                <w:szCs w:val="18"/>
              </w:rPr>
            </w:pPr>
            <w:proofErr w:type="spellStart"/>
            <w:r>
              <w:rPr>
                <w:sz w:val="18"/>
                <w:szCs w:val="18"/>
              </w:rPr>
              <w:t>DiF</w:t>
            </w:r>
            <w:proofErr w:type="spellEnd"/>
            <w:r>
              <w:rPr>
                <w:sz w:val="18"/>
                <w:szCs w:val="18"/>
              </w:rPr>
              <w:t xml:space="preserve"> 2</w:t>
            </w:r>
            <w:r>
              <w:rPr>
                <w:sz w:val="18"/>
                <w:szCs w:val="18"/>
              </w:rPr>
              <w:tab/>
              <w:t>Developing as a community of faith and learning</w:t>
            </w:r>
          </w:p>
          <w:p w:rsidR="003362CF" w:rsidRDefault="00133E83">
            <w:pPr>
              <w:rPr>
                <w:sz w:val="18"/>
                <w:szCs w:val="18"/>
              </w:rPr>
            </w:pPr>
            <w:proofErr w:type="spellStart"/>
            <w:r>
              <w:rPr>
                <w:sz w:val="18"/>
                <w:szCs w:val="18"/>
              </w:rPr>
              <w:t>DiF</w:t>
            </w:r>
            <w:proofErr w:type="spellEnd"/>
            <w:r>
              <w:rPr>
                <w:sz w:val="18"/>
                <w:szCs w:val="18"/>
              </w:rPr>
              <w:t xml:space="preserve"> 3</w:t>
            </w:r>
            <w:r>
              <w:rPr>
                <w:sz w:val="18"/>
                <w:szCs w:val="18"/>
              </w:rPr>
              <w:tab/>
              <w:t>Promoting gospel values</w:t>
            </w:r>
          </w:p>
          <w:p w:rsidR="003362CF" w:rsidRDefault="00133E83">
            <w:pPr>
              <w:rPr>
                <w:sz w:val="18"/>
                <w:szCs w:val="18"/>
              </w:rPr>
            </w:pPr>
            <w:proofErr w:type="spellStart"/>
            <w:r>
              <w:rPr>
                <w:sz w:val="18"/>
                <w:szCs w:val="18"/>
              </w:rPr>
              <w:t>DiF</w:t>
            </w:r>
            <w:proofErr w:type="spellEnd"/>
            <w:r>
              <w:rPr>
                <w:sz w:val="18"/>
                <w:szCs w:val="18"/>
              </w:rPr>
              <w:t xml:space="preserve"> 4</w:t>
            </w:r>
            <w:r>
              <w:rPr>
                <w:sz w:val="18"/>
                <w:szCs w:val="18"/>
              </w:rPr>
              <w:tab/>
              <w:t>Celebrating and worshipping</w:t>
            </w:r>
          </w:p>
          <w:p w:rsidR="003362CF" w:rsidRDefault="00133E83">
            <w:pPr>
              <w:spacing w:after="120"/>
              <w:rPr>
                <w:b/>
                <w:sz w:val="18"/>
                <w:szCs w:val="18"/>
              </w:rPr>
            </w:pPr>
            <w:proofErr w:type="spellStart"/>
            <w:r>
              <w:rPr>
                <w:sz w:val="18"/>
                <w:szCs w:val="18"/>
              </w:rPr>
              <w:t>DiF</w:t>
            </w:r>
            <w:proofErr w:type="spellEnd"/>
            <w:r>
              <w:rPr>
                <w:sz w:val="18"/>
                <w:szCs w:val="18"/>
              </w:rPr>
              <w:t xml:space="preserve"> 5</w:t>
            </w:r>
            <w:r>
              <w:rPr>
                <w:sz w:val="18"/>
                <w:szCs w:val="18"/>
              </w:rPr>
              <w:tab/>
              <w:t>Serving the common good</w:t>
            </w:r>
          </w:p>
        </w:tc>
      </w:tr>
      <w:tr w:rsidR="003362CF">
        <w:trPr>
          <w:cantSplit/>
        </w:trPr>
        <w:tc>
          <w:tcPr>
            <w:tcW w:w="3828" w:type="dxa"/>
            <w:shd w:val="clear" w:color="auto" w:fill="F2F2F2"/>
          </w:tcPr>
          <w:p w:rsidR="003362CF" w:rsidRDefault="00133E83">
            <w:pPr>
              <w:spacing w:before="60" w:after="60"/>
              <w:rPr>
                <w:b/>
                <w:sz w:val="18"/>
                <w:szCs w:val="18"/>
              </w:rPr>
            </w:pPr>
            <w:r>
              <w:rPr>
                <w:b/>
                <w:sz w:val="18"/>
                <w:szCs w:val="18"/>
              </w:rPr>
              <w:t>National Improvement Framework Key Drivers</w:t>
            </w:r>
          </w:p>
        </w:tc>
        <w:tc>
          <w:tcPr>
            <w:tcW w:w="7513" w:type="dxa"/>
            <w:gridSpan w:val="4"/>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5"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3828" w:type="dxa"/>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513" w:type="dxa"/>
            <w:gridSpan w:val="4"/>
          </w:tcPr>
          <w:p w:rsidR="003362CF" w:rsidRDefault="00133E83">
            <w:pPr>
              <w:rPr>
                <w:sz w:val="18"/>
                <w:szCs w:val="18"/>
              </w:rPr>
            </w:pPr>
            <w:r>
              <w:rPr>
                <w:sz w:val="18"/>
                <w:szCs w:val="18"/>
              </w:rPr>
              <w:t>1.1  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rPr>
            </w:pPr>
            <w:r>
              <w:rPr>
                <w:sz w:val="18"/>
                <w:szCs w:val="18"/>
              </w:rPr>
              <w:t>2.3  Learning tea</w:t>
            </w:r>
            <w:r>
              <w:rPr>
                <w:sz w:val="18"/>
                <w:szCs w:val="18"/>
              </w:rPr>
              <w:t>ching and assessment</w:t>
            </w:r>
          </w:p>
          <w:p w:rsidR="003362CF" w:rsidRDefault="00133E83">
            <w:pPr>
              <w:rPr>
                <w:sz w:val="18"/>
                <w:szCs w:val="18"/>
              </w:rPr>
            </w:pPr>
            <w:r>
              <w:rPr>
                <w:sz w:val="18"/>
                <w:szCs w:val="18"/>
              </w:rPr>
              <w:t>2.4  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rPr>
            </w:pPr>
            <w:r>
              <w:rPr>
                <w:sz w:val="18"/>
                <w:szCs w:val="18"/>
              </w:rPr>
              <w:t>3.1  Ensuring wellbeing, equality and inclusion</w:t>
            </w:r>
          </w:p>
          <w:p w:rsidR="003362CF" w:rsidRDefault="00133E83">
            <w:pPr>
              <w:rPr>
                <w:sz w:val="18"/>
                <w:szCs w:val="18"/>
              </w:rPr>
            </w:pPr>
            <w:r>
              <w:rPr>
                <w:sz w:val="18"/>
                <w:szCs w:val="18"/>
              </w:rPr>
              <w:t xml:space="preserve">3.2  Raising attainment and achievement/Securing children's progress </w:t>
            </w:r>
          </w:p>
          <w:p w:rsidR="003362CF" w:rsidRDefault="00133E83">
            <w:pPr>
              <w:ind w:left="318" w:hanging="318"/>
              <w:rPr>
                <w:sz w:val="18"/>
                <w:szCs w:val="18"/>
              </w:rPr>
            </w:pPr>
            <w:r>
              <w:rPr>
                <w:sz w:val="18"/>
                <w:szCs w:val="18"/>
              </w:rPr>
              <w:t>3.3  Increasing creativity and employability/ Developing creativity and skills for life and learning</w:t>
            </w:r>
          </w:p>
          <w:p w:rsidR="003362CF" w:rsidRDefault="003362CF">
            <w:pPr>
              <w:rPr>
                <w:sz w:val="18"/>
                <w:szCs w:val="18"/>
              </w:rPr>
            </w:pPr>
          </w:p>
        </w:tc>
        <w:tc>
          <w:tcPr>
            <w:tcW w:w="3685"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w:t>
            </w:r>
            <w:r>
              <w:rPr>
                <w:color w:val="000000"/>
                <w:sz w:val="18"/>
                <w:szCs w:val="18"/>
              </w:rPr>
              <w:t>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rPr>
          <w:cantSplit/>
        </w:trPr>
        <w:tc>
          <w:tcPr>
            <w:tcW w:w="7230" w:type="dxa"/>
            <w:gridSpan w:val="2"/>
            <w:shd w:val="clear" w:color="auto" w:fill="F2F2F2"/>
          </w:tcPr>
          <w:p w:rsidR="003362CF" w:rsidRDefault="00133E83">
            <w:pPr>
              <w:spacing w:before="60" w:after="60"/>
              <w:rPr>
                <w:b/>
                <w:sz w:val="20"/>
                <w:szCs w:val="20"/>
              </w:rPr>
            </w:pPr>
            <w:r>
              <w:rPr>
                <w:b/>
                <w:sz w:val="20"/>
                <w:szCs w:val="20"/>
              </w:rPr>
              <w:t>Key Actions (How)</w:t>
            </w:r>
          </w:p>
        </w:tc>
        <w:tc>
          <w:tcPr>
            <w:tcW w:w="2126" w:type="dxa"/>
            <w:gridSpan w:val="2"/>
            <w:shd w:val="clear" w:color="auto" w:fill="F2F2F2"/>
          </w:tcPr>
          <w:p w:rsidR="003362CF" w:rsidRDefault="00133E83">
            <w:pPr>
              <w:spacing w:before="60" w:after="60"/>
              <w:rPr>
                <w:b/>
                <w:sz w:val="20"/>
                <w:szCs w:val="20"/>
              </w:rPr>
            </w:pPr>
            <w:r>
              <w:rPr>
                <w:b/>
                <w:sz w:val="20"/>
                <w:szCs w:val="20"/>
              </w:rPr>
              <w:t>Lead Person</w:t>
            </w:r>
          </w:p>
        </w:tc>
        <w:tc>
          <w:tcPr>
            <w:tcW w:w="1985" w:type="dxa"/>
            <w:shd w:val="clear" w:color="auto" w:fill="F2F2F2"/>
          </w:tcPr>
          <w:p w:rsidR="003362CF" w:rsidRDefault="00133E83">
            <w:pPr>
              <w:spacing w:before="60" w:after="60"/>
              <w:rPr>
                <w:b/>
                <w:sz w:val="20"/>
                <w:szCs w:val="20"/>
              </w:rPr>
            </w:pPr>
            <w:r>
              <w:rPr>
                <w:b/>
                <w:sz w:val="20"/>
                <w:szCs w:val="20"/>
              </w:rPr>
              <w:t>Timescale</w:t>
            </w:r>
          </w:p>
        </w:tc>
        <w:tc>
          <w:tcPr>
            <w:tcW w:w="3685" w:type="dxa"/>
            <w:shd w:val="clear" w:color="auto" w:fill="F2F2F2"/>
          </w:tcPr>
          <w:p w:rsidR="003362CF" w:rsidRDefault="00133E83">
            <w:pPr>
              <w:spacing w:before="60" w:after="60"/>
              <w:rPr>
                <w:b/>
                <w:sz w:val="20"/>
                <w:szCs w:val="20"/>
              </w:rPr>
            </w:pPr>
            <w:r>
              <w:rPr>
                <w:b/>
                <w:sz w:val="20"/>
                <w:szCs w:val="20"/>
              </w:rPr>
              <w:t>Success Criteria to facilitate evaluation of learners’ progress</w:t>
            </w:r>
          </w:p>
        </w:tc>
      </w:tr>
      <w:tr w:rsidR="003362CF">
        <w:trPr>
          <w:cantSplit/>
        </w:trPr>
        <w:tc>
          <w:tcPr>
            <w:tcW w:w="7230" w:type="dxa"/>
            <w:gridSpan w:val="2"/>
          </w:tcPr>
          <w:p w:rsidR="003362CF" w:rsidRDefault="00133E83">
            <w:pPr>
              <w:spacing w:before="60" w:after="60"/>
              <w:rPr>
                <w:sz w:val="20"/>
                <w:szCs w:val="20"/>
              </w:rPr>
            </w:pPr>
            <w:r>
              <w:t>     </w:t>
            </w:r>
          </w:p>
        </w:tc>
        <w:tc>
          <w:tcPr>
            <w:tcW w:w="2126" w:type="dxa"/>
            <w:gridSpan w:val="2"/>
          </w:tcPr>
          <w:p w:rsidR="003362CF" w:rsidRDefault="00133E83">
            <w:pPr>
              <w:spacing w:before="60" w:after="60"/>
              <w:rPr>
                <w:sz w:val="20"/>
                <w:szCs w:val="20"/>
              </w:rPr>
            </w:pPr>
            <w:r>
              <w:t>     </w:t>
            </w:r>
          </w:p>
        </w:tc>
        <w:tc>
          <w:tcPr>
            <w:tcW w:w="1985" w:type="dxa"/>
          </w:tcPr>
          <w:p w:rsidR="003362CF" w:rsidRDefault="00133E83">
            <w:pPr>
              <w:spacing w:before="60" w:after="60"/>
              <w:rPr>
                <w:sz w:val="20"/>
                <w:szCs w:val="20"/>
              </w:rPr>
            </w:pPr>
            <w:r>
              <w:t>     </w:t>
            </w:r>
          </w:p>
        </w:tc>
        <w:tc>
          <w:tcPr>
            <w:tcW w:w="3685" w:type="dxa"/>
          </w:tcPr>
          <w:p w:rsidR="003362CF" w:rsidRDefault="00133E83">
            <w:pPr>
              <w:spacing w:before="60" w:after="60"/>
              <w:rPr>
                <w:sz w:val="20"/>
                <w:szCs w:val="20"/>
              </w:rPr>
            </w:pPr>
            <w:r>
              <w:t>     </w:t>
            </w:r>
          </w:p>
        </w:tc>
      </w:tr>
      <w:tr w:rsidR="003362CF">
        <w:trPr>
          <w:cantSplit/>
        </w:trPr>
        <w:tc>
          <w:tcPr>
            <w:tcW w:w="11341" w:type="dxa"/>
            <w:gridSpan w:val="5"/>
            <w:shd w:val="clear" w:color="auto" w:fill="7030A0"/>
          </w:tcPr>
          <w:p w:rsidR="003362CF" w:rsidRDefault="00133E83">
            <w:pPr>
              <w:spacing w:before="120" w:after="120"/>
              <w:rPr>
                <w:b/>
                <w:sz w:val="28"/>
                <w:szCs w:val="28"/>
              </w:rPr>
            </w:pPr>
            <w:r>
              <w:rPr>
                <w:b/>
                <w:color w:val="FFFFFF"/>
                <w:sz w:val="28"/>
                <w:szCs w:val="28"/>
              </w:rPr>
              <w:t>Establishment Maintenance Improvement Planning – Optional</w:t>
            </w:r>
          </w:p>
        </w:tc>
        <w:tc>
          <w:tcPr>
            <w:tcW w:w="3685" w:type="dxa"/>
            <w:shd w:val="clear" w:color="auto" w:fill="auto"/>
          </w:tcPr>
          <w:p w:rsidR="003362CF" w:rsidRDefault="00133E83">
            <w:pPr>
              <w:spacing w:before="120" w:after="120"/>
              <w:rPr>
                <w:sz w:val="28"/>
                <w:szCs w:val="28"/>
              </w:rPr>
            </w:pPr>
            <w:r>
              <w:rPr>
                <w:sz w:val="28"/>
                <w:szCs w:val="28"/>
              </w:rPr>
              <w:t xml:space="preserve">Session: </w:t>
            </w:r>
            <w:r>
              <w:t>     </w:t>
            </w:r>
          </w:p>
        </w:tc>
      </w:tr>
      <w:tr w:rsidR="003362CF">
        <w:trPr>
          <w:cantSplit/>
        </w:trPr>
        <w:tc>
          <w:tcPr>
            <w:tcW w:w="15026" w:type="dxa"/>
            <w:gridSpan w:val="6"/>
          </w:tcPr>
          <w:p w:rsidR="003362CF" w:rsidRDefault="00133E83">
            <w:pPr>
              <w:spacing w:before="120" w:after="120"/>
              <w:rPr>
                <w:b/>
              </w:rPr>
            </w:pPr>
            <w:r>
              <w:rPr>
                <w:b/>
              </w:rPr>
              <w:lastRenderedPageBreak/>
              <w:t>National Improvement Framework Key Priorities</w:t>
            </w:r>
          </w:p>
          <w:p w:rsidR="003362CF" w:rsidRDefault="00133E83">
            <w:pPr>
              <w:numPr>
                <w:ilvl w:val="0"/>
                <w:numId w:val="18"/>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t xml:space="preserve">Placing the human rights and needs of every child and young person at the centre of education </w:t>
            </w:r>
          </w:p>
          <w:p w:rsidR="003362CF" w:rsidRDefault="00133E83">
            <w:pPr>
              <w:numPr>
                <w:ilvl w:val="0"/>
                <w:numId w:val="18"/>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Improvement in children and young people’s health and wellbeing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3362CF" w:rsidRDefault="00133E83">
            <w:pPr>
              <w:numPr>
                <w:ilvl w:val="0"/>
                <w:numId w:val="18"/>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3362CF" w:rsidRDefault="00133E83">
            <w:pPr>
              <w:numPr>
                <w:ilvl w:val="0"/>
                <w:numId w:val="18"/>
              </w:numPr>
              <w:pBdr>
                <w:top w:val="nil"/>
                <w:left w:val="nil"/>
                <w:bottom w:val="nil"/>
                <w:right w:val="nil"/>
                <w:between w:val="nil"/>
              </w:pBdr>
              <w:spacing w:after="120" w:line="259" w:lineRule="auto"/>
              <w:rPr>
                <w:b/>
                <w:color w:val="000000"/>
                <w:sz w:val="18"/>
                <w:szCs w:val="18"/>
              </w:rPr>
            </w:pPr>
            <w:r>
              <w:rPr>
                <w:color w:val="000000"/>
                <w:sz w:val="18"/>
                <w:szCs w:val="18"/>
              </w:rPr>
              <w:t>Improvement in achievement, particularly in literacy and numeracy.</w:t>
            </w:r>
          </w:p>
        </w:tc>
      </w:tr>
      <w:tr w:rsidR="003362CF">
        <w:trPr>
          <w:cantSplit/>
        </w:trPr>
        <w:tc>
          <w:tcPr>
            <w:tcW w:w="7230" w:type="dxa"/>
            <w:gridSpan w:val="2"/>
            <w:shd w:val="clear" w:color="auto" w:fill="F2F2F2"/>
          </w:tcPr>
          <w:p w:rsidR="003362CF" w:rsidRDefault="00133E83">
            <w:pPr>
              <w:spacing w:before="60" w:after="60"/>
              <w:rPr>
                <w:b/>
                <w:sz w:val="18"/>
                <w:szCs w:val="18"/>
              </w:rPr>
            </w:pPr>
            <w:r>
              <w:rPr>
                <w:b/>
                <w:sz w:val="18"/>
                <w:szCs w:val="18"/>
              </w:rPr>
              <w:t>National Improvement Framework Key Drivers</w:t>
            </w:r>
          </w:p>
        </w:tc>
        <w:tc>
          <w:tcPr>
            <w:tcW w:w="4111" w:type="dxa"/>
            <w:gridSpan w:val="3"/>
            <w:shd w:val="clear" w:color="auto" w:fill="F2F2F2"/>
          </w:tcPr>
          <w:p w:rsidR="003362CF" w:rsidRDefault="00133E83">
            <w:pPr>
              <w:spacing w:before="60" w:after="60"/>
              <w:rPr>
                <w:b/>
                <w:sz w:val="18"/>
                <w:szCs w:val="18"/>
              </w:rPr>
            </w:pPr>
            <w:r>
              <w:rPr>
                <w:b/>
                <w:sz w:val="18"/>
                <w:szCs w:val="18"/>
              </w:rPr>
              <w:t>HGIOS 4  and  Early Learning and Childcare Indicators</w:t>
            </w:r>
          </w:p>
        </w:tc>
        <w:tc>
          <w:tcPr>
            <w:tcW w:w="3685" w:type="dxa"/>
            <w:shd w:val="clear" w:color="auto" w:fill="F2F2F2"/>
          </w:tcPr>
          <w:p w:rsidR="003362CF" w:rsidRDefault="00133E83">
            <w:pPr>
              <w:spacing w:before="60" w:after="60"/>
              <w:rPr>
                <w:b/>
                <w:sz w:val="18"/>
                <w:szCs w:val="18"/>
              </w:rPr>
            </w:pPr>
            <w:r>
              <w:rPr>
                <w:b/>
                <w:sz w:val="18"/>
                <w:szCs w:val="18"/>
              </w:rPr>
              <w:t>Argyll and Bute Education Key Objectives</w:t>
            </w:r>
          </w:p>
        </w:tc>
      </w:tr>
      <w:tr w:rsidR="003362CF">
        <w:trPr>
          <w:cantSplit/>
        </w:trPr>
        <w:tc>
          <w:tcPr>
            <w:tcW w:w="7230" w:type="dxa"/>
            <w:gridSpan w:val="2"/>
          </w:tcPr>
          <w:p w:rsidR="003362CF" w:rsidRDefault="00133E83">
            <w:pPr>
              <w:numPr>
                <w:ilvl w:val="0"/>
                <w:numId w:val="19"/>
              </w:numPr>
              <w:pBdr>
                <w:top w:val="nil"/>
                <w:left w:val="nil"/>
                <w:bottom w:val="nil"/>
                <w:right w:val="nil"/>
                <w:between w:val="nil"/>
              </w:pBdr>
              <w:spacing w:before="120" w:line="259" w:lineRule="auto"/>
              <w:rPr>
                <w:color w:val="000000"/>
                <w:sz w:val="18"/>
                <w:szCs w:val="18"/>
              </w:rPr>
            </w:pPr>
            <w:r>
              <w:rPr>
                <w:color w:val="000000"/>
                <w:sz w:val="18"/>
                <w:szCs w:val="18"/>
              </w:rPr>
              <w:t xml:space="preserve">School and ELC leadership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3362CF" w:rsidRDefault="00133E83">
            <w:pPr>
              <w:numPr>
                <w:ilvl w:val="0"/>
                <w:numId w:val="19"/>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Curriculum and assessment </w:t>
            </w:r>
          </w:p>
          <w:p w:rsidR="003362CF" w:rsidRDefault="00133E83">
            <w:pPr>
              <w:numPr>
                <w:ilvl w:val="0"/>
                <w:numId w:val="19"/>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 xml:space="preserve">School and ELC improvement </w:t>
            </w:r>
          </w:p>
          <w:p w:rsidR="003362CF" w:rsidRDefault="00133E83">
            <w:pPr>
              <w:numPr>
                <w:ilvl w:val="0"/>
                <w:numId w:val="19"/>
              </w:numPr>
              <w:pBdr>
                <w:top w:val="nil"/>
                <w:left w:val="nil"/>
                <w:bottom w:val="nil"/>
                <w:right w:val="nil"/>
                <w:between w:val="nil"/>
              </w:pBdr>
              <w:spacing w:after="160" w:line="259" w:lineRule="auto"/>
              <w:rPr>
                <w:color w:val="000000"/>
                <w:sz w:val="18"/>
                <w:szCs w:val="18"/>
                <w:highlight w:val="yellow"/>
              </w:rPr>
            </w:pPr>
            <w:r>
              <w:rPr>
                <w:color w:val="000000"/>
                <w:sz w:val="18"/>
                <w:szCs w:val="18"/>
                <w:highlight w:val="yellow"/>
              </w:rPr>
              <w:t>Performance information</w:t>
            </w:r>
          </w:p>
        </w:tc>
        <w:tc>
          <w:tcPr>
            <w:tcW w:w="4111" w:type="dxa"/>
            <w:gridSpan w:val="3"/>
          </w:tcPr>
          <w:p w:rsidR="003362CF" w:rsidRDefault="00133E83">
            <w:pPr>
              <w:rPr>
                <w:sz w:val="18"/>
                <w:szCs w:val="18"/>
                <w:highlight w:val="yellow"/>
              </w:rPr>
            </w:pPr>
            <w:r>
              <w:rPr>
                <w:sz w:val="18"/>
                <w:szCs w:val="18"/>
              </w:rPr>
              <w:t xml:space="preserve">1.1  </w:t>
            </w:r>
            <w:r>
              <w:rPr>
                <w:sz w:val="18"/>
                <w:szCs w:val="18"/>
                <w:highlight w:val="yellow"/>
              </w:rPr>
              <w:t>Self Evaluation for self-improvement</w:t>
            </w:r>
          </w:p>
          <w:p w:rsidR="003362CF" w:rsidRDefault="00133E83">
            <w:pPr>
              <w:rPr>
                <w:sz w:val="18"/>
                <w:szCs w:val="18"/>
              </w:rPr>
            </w:pPr>
            <w:r>
              <w:rPr>
                <w:sz w:val="18"/>
                <w:szCs w:val="18"/>
              </w:rPr>
              <w:t>1.2  Leadership for learning</w:t>
            </w:r>
          </w:p>
          <w:p w:rsidR="003362CF" w:rsidRDefault="00133E83">
            <w:pPr>
              <w:rPr>
                <w:sz w:val="18"/>
                <w:szCs w:val="18"/>
              </w:rPr>
            </w:pPr>
            <w:r>
              <w:rPr>
                <w:sz w:val="18"/>
                <w:szCs w:val="18"/>
              </w:rPr>
              <w:t>1.3  Leadership of change</w:t>
            </w:r>
          </w:p>
          <w:p w:rsidR="003362CF" w:rsidRDefault="00133E83">
            <w:pPr>
              <w:rPr>
                <w:sz w:val="18"/>
                <w:szCs w:val="18"/>
              </w:rPr>
            </w:pPr>
            <w:r>
              <w:rPr>
                <w:sz w:val="18"/>
                <w:szCs w:val="18"/>
              </w:rPr>
              <w:t>1.4  Leadership and management of staff</w:t>
            </w:r>
          </w:p>
          <w:p w:rsidR="003362CF" w:rsidRDefault="00133E83">
            <w:pPr>
              <w:rPr>
                <w:sz w:val="18"/>
                <w:szCs w:val="18"/>
              </w:rPr>
            </w:pPr>
            <w:r>
              <w:rPr>
                <w:sz w:val="18"/>
                <w:szCs w:val="18"/>
              </w:rPr>
              <w:t>1.5  Management of resources to promote equity</w:t>
            </w:r>
          </w:p>
          <w:p w:rsidR="003362CF" w:rsidRDefault="00133E83">
            <w:pPr>
              <w:rPr>
                <w:sz w:val="18"/>
                <w:szCs w:val="18"/>
              </w:rPr>
            </w:pPr>
            <w:r>
              <w:rPr>
                <w:sz w:val="18"/>
                <w:szCs w:val="18"/>
              </w:rPr>
              <w:t>2.1  Safeguarding and child protection</w:t>
            </w:r>
          </w:p>
          <w:p w:rsidR="003362CF" w:rsidRDefault="00133E83">
            <w:pPr>
              <w:rPr>
                <w:sz w:val="18"/>
                <w:szCs w:val="18"/>
              </w:rPr>
            </w:pPr>
            <w:r>
              <w:rPr>
                <w:sz w:val="18"/>
                <w:szCs w:val="18"/>
              </w:rPr>
              <w:t>2.2  Curriculum</w:t>
            </w:r>
          </w:p>
          <w:p w:rsidR="003362CF" w:rsidRDefault="00133E83">
            <w:pPr>
              <w:rPr>
                <w:sz w:val="18"/>
                <w:szCs w:val="18"/>
              </w:rPr>
            </w:pPr>
            <w:r>
              <w:rPr>
                <w:sz w:val="18"/>
                <w:szCs w:val="18"/>
              </w:rPr>
              <w:t>2.3  Learning teaching and assessment</w:t>
            </w:r>
          </w:p>
          <w:p w:rsidR="003362CF" w:rsidRDefault="00133E83">
            <w:pPr>
              <w:rPr>
                <w:sz w:val="18"/>
                <w:szCs w:val="18"/>
                <w:highlight w:val="yellow"/>
              </w:rPr>
            </w:pPr>
            <w:r>
              <w:rPr>
                <w:sz w:val="18"/>
                <w:szCs w:val="18"/>
              </w:rPr>
              <w:t xml:space="preserve">2.4  </w:t>
            </w:r>
            <w:r>
              <w:rPr>
                <w:sz w:val="18"/>
                <w:szCs w:val="18"/>
                <w:highlight w:val="yellow"/>
              </w:rPr>
              <w:t>Personalised support</w:t>
            </w:r>
          </w:p>
          <w:p w:rsidR="003362CF" w:rsidRDefault="00133E83">
            <w:pPr>
              <w:rPr>
                <w:sz w:val="18"/>
                <w:szCs w:val="18"/>
              </w:rPr>
            </w:pPr>
            <w:r>
              <w:rPr>
                <w:sz w:val="18"/>
                <w:szCs w:val="18"/>
              </w:rPr>
              <w:t>2.5  Family learning</w:t>
            </w:r>
          </w:p>
          <w:p w:rsidR="003362CF" w:rsidRDefault="00133E83">
            <w:pPr>
              <w:rPr>
                <w:sz w:val="18"/>
                <w:szCs w:val="18"/>
              </w:rPr>
            </w:pPr>
            <w:r>
              <w:rPr>
                <w:sz w:val="18"/>
                <w:szCs w:val="18"/>
              </w:rPr>
              <w:t>2.6  Transitions</w:t>
            </w:r>
          </w:p>
          <w:p w:rsidR="003362CF" w:rsidRDefault="00133E83">
            <w:pPr>
              <w:rPr>
                <w:sz w:val="18"/>
                <w:szCs w:val="18"/>
              </w:rPr>
            </w:pPr>
            <w:r>
              <w:rPr>
                <w:sz w:val="18"/>
                <w:szCs w:val="18"/>
              </w:rPr>
              <w:t>2.7  Partnership</w:t>
            </w:r>
          </w:p>
          <w:p w:rsidR="003362CF" w:rsidRDefault="00133E83">
            <w:pPr>
              <w:rPr>
                <w:sz w:val="18"/>
                <w:szCs w:val="18"/>
                <w:highlight w:val="yellow"/>
              </w:rPr>
            </w:pPr>
            <w:r>
              <w:rPr>
                <w:sz w:val="18"/>
                <w:szCs w:val="18"/>
              </w:rPr>
              <w:t xml:space="preserve">3.1 </w:t>
            </w:r>
            <w:r>
              <w:rPr>
                <w:sz w:val="18"/>
                <w:szCs w:val="18"/>
                <w:highlight w:val="yellow"/>
              </w:rPr>
              <w:t xml:space="preserve"> Ensuring wellbeing, equality and inclusion</w:t>
            </w:r>
          </w:p>
          <w:p w:rsidR="003362CF" w:rsidRDefault="00133E83">
            <w:pPr>
              <w:rPr>
                <w:sz w:val="18"/>
                <w:szCs w:val="18"/>
              </w:rPr>
            </w:pPr>
            <w:r>
              <w:rPr>
                <w:sz w:val="18"/>
                <w:szCs w:val="18"/>
              </w:rPr>
              <w:t xml:space="preserve">3.2  </w:t>
            </w:r>
            <w:r>
              <w:rPr>
                <w:sz w:val="18"/>
                <w:szCs w:val="18"/>
              </w:rPr>
              <w:t xml:space="preserve">Raising attainment and achievement/Securing children's progress </w:t>
            </w:r>
          </w:p>
          <w:p w:rsidR="003362CF" w:rsidRDefault="00133E83">
            <w:pPr>
              <w:ind w:left="318" w:hanging="318"/>
              <w:rPr>
                <w:sz w:val="18"/>
                <w:szCs w:val="18"/>
              </w:rPr>
            </w:pPr>
            <w:r>
              <w:rPr>
                <w:sz w:val="18"/>
                <w:szCs w:val="18"/>
              </w:rPr>
              <w:t>3.3  Increasing creativity and employability/ Developing creativity and skills for life and learning</w:t>
            </w:r>
          </w:p>
          <w:p w:rsidR="003362CF" w:rsidRDefault="003362CF">
            <w:pPr>
              <w:ind w:left="318" w:hanging="318"/>
              <w:rPr>
                <w:sz w:val="18"/>
                <w:szCs w:val="18"/>
              </w:rPr>
            </w:pPr>
          </w:p>
        </w:tc>
        <w:tc>
          <w:tcPr>
            <w:tcW w:w="3685" w:type="dxa"/>
          </w:tcPr>
          <w:p w:rsidR="003362CF" w:rsidRDefault="00133E83">
            <w:pPr>
              <w:numPr>
                <w:ilvl w:val="0"/>
                <w:numId w:val="17"/>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highlight w:val="yellow"/>
              </w:rPr>
            </w:pPr>
            <w:r>
              <w:rPr>
                <w:color w:val="000000"/>
                <w:sz w:val="18"/>
                <w:szCs w:val="18"/>
                <w:highlight w:val="yellow"/>
              </w:rPr>
              <w:t>Use performance information to secure improvement for children and young people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w:t>
            </w:r>
            <w:r>
              <w:rPr>
                <w:color w:val="000000"/>
                <w:sz w:val="18"/>
                <w:szCs w:val="18"/>
              </w:rPr>
              <w:t>ity partnership working and community engagement</w:t>
            </w:r>
          </w:p>
          <w:p w:rsidR="003362CF" w:rsidRDefault="00133E83">
            <w:pPr>
              <w:numPr>
                <w:ilvl w:val="0"/>
                <w:numId w:val="17"/>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3362CF" w:rsidRDefault="003362CF">
            <w:pPr>
              <w:pBdr>
                <w:top w:val="nil"/>
                <w:left w:val="nil"/>
                <w:bottom w:val="nil"/>
                <w:right w:val="nil"/>
                <w:between w:val="nil"/>
              </w:pBdr>
              <w:spacing w:after="160" w:line="259" w:lineRule="auto"/>
              <w:ind w:left="223"/>
              <w:rPr>
                <w:color w:val="000000"/>
                <w:sz w:val="18"/>
                <w:szCs w:val="18"/>
              </w:rPr>
            </w:pPr>
          </w:p>
        </w:tc>
      </w:tr>
      <w:tr w:rsidR="003362CF">
        <w:tc>
          <w:tcPr>
            <w:tcW w:w="15026" w:type="dxa"/>
            <w:gridSpan w:val="6"/>
            <w:shd w:val="clear" w:color="auto" w:fill="F2F2F2"/>
          </w:tcPr>
          <w:p w:rsidR="003362CF" w:rsidRDefault="00133E83">
            <w:pPr>
              <w:spacing w:before="120" w:after="120"/>
              <w:rPr>
                <w:b/>
              </w:rPr>
            </w:pPr>
            <w:r>
              <w:rPr>
                <w:b/>
              </w:rPr>
              <w:lastRenderedPageBreak/>
              <w:t>Key Actions (from previous plans):</w:t>
            </w:r>
          </w:p>
        </w:tc>
      </w:tr>
      <w:tr w:rsidR="003362CF">
        <w:trPr>
          <w:trHeight w:val="1134"/>
        </w:trPr>
        <w:tc>
          <w:tcPr>
            <w:tcW w:w="15026" w:type="dxa"/>
            <w:gridSpan w:val="6"/>
          </w:tcPr>
          <w:p w:rsidR="003362CF" w:rsidRDefault="00133E83">
            <w:pPr>
              <w:spacing w:before="120"/>
            </w:pPr>
            <w:r>
              <w:t>     </w:t>
            </w:r>
            <w:r>
              <w:t xml:space="preserve">ELC - </w:t>
            </w:r>
            <w:r>
              <w:rPr>
                <w:b/>
              </w:rPr>
              <w:t xml:space="preserve">Developmental </w:t>
            </w:r>
            <w:proofErr w:type="gramStart"/>
            <w:r>
              <w:rPr>
                <w:b/>
              </w:rPr>
              <w:t>Milestones</w:t>
            </w:r>
            <w:r>
              <w:t xml:space="preserve">  -</w:t>
            </w:r>
            <w:proofErr w:type="gramEnd"/>
            <w:r>
              <w:t xml:space="preserve"> </w:t>
            </w:r>
            <w:r>
              <w:rPr>
                <w:b/>
              </w:rPr>
              <w:t>Speech and Language</w:t>
            </w:r>
            <w:r>
              <w:t xml:space="preserve">.  Milestone data indicates Speech and Language as an area </w:t>
            </w:r>
            <w:proofErr w:type="gramStart"/>
            <w:r>
              <w:t>children  need</w:t>
            </w:r>
            <w:proofErr w:type="gramEnd"/>
            <w:r>
              <w:t xml:space="preserve"> additional support in.  The arrival of </w:t>
            </w:r>
            <w:proofErr w:type="gramStart"/>
            <w:r>
              <w:t>our  re</w:t>
            </w:r>
            <w:proofErr w:type="gramEnd"/>
            <w:r>
              <w:t xml:space="preserve">-settlement   Afghanistan families and  the ongoing  impact of </w:t>
            </w:r>
            <w:proofErr w:type="spellStart"/>
            <w:r>
              <w:t>Covid</w:t>
            </w:r>
            <w:proofErr w:type="spellEnd"/>
            <w:r>
              <w:t xml:space="preserve"> contribute to this being an area that we will continue to target.  </w:t>
            </w:r>
            <w:r>
              <w:t xml:space="preserve"> This would also link to rhyme priority ongoing from our SIP 23/24.  </w:t>
            </w:r>
          </w:p>
          <w:p w:rsidR="003362CF" w:rsidRDefault="00133E83">
            <w:pPr>
              <w:numPr>
                <w:ilvl w:val="0"/>
                <w:numId w:val="12"/>
              </w:numPr>
              <w:spacing w:before="120"/>
            </w:pPr>
            <w:r>
              <w:t xml:space="preserve">Communication champion to work alongside Lorna Nathani in developing a whole school approach to “Language and Communication Friendly Environment”.  </w:t>
            </w:r>
          </w:p>
          <w:p w:rsidR="003362CF" w:rsidRDefault="00133E83">
            <w:pPr>
              <w:numPr>
                <w:ilvl w:val="0"/>
                <w:numId w:val="12"/>
              </w:numPr>
            </w:pPr>
            <w:r>
              <w:t xml:space="preserve">Undertake </w:t>
            </w:r>
            <w:proofErr w:type="spellStart"/>
            <w:r>
              <w:t>Self evaluation</w:t>
            </w:r>
            <w:proofErr w:type="spellEnd"/>
            <w:r>
              <w:t xml:space="preserve"> </w:t>
            </w:r>
            <w:hyperlink r:id="rId8">
              <w:r>
                <w:rPr>
                  <w:color w:val="1155CC"/>
                  <w:u w:val="single"/>
                </w:rPr>
                <w:t>Supp</w:t>
              </w:r>
              <w:r>
                <w:rPr>
                  <w:color w:val="1155CC"/>
                  <w:u w:val="single"/>
                </w:rPr>
                <w:t>orting-Glasgow’s-Learners-Policy-into-Practice.-The-Language-and-Communication-Friendly-Establishment-April-2019.pdf (glowscotland.org.uk)</w:t>
              </w:r>
            </w:hyperlink>
            <w:r>
              <w:t xml:space="preserve"> with stakeholders including parents /  Health Professionals</w:t>
            </w:r>
          </w:p>
          <w:p w:rsidR="003362CF" w:rsidRDefault="00133E83">
            <w:pPr>
              <w:numPr>
                <w:ilvl w:val="0"/>
                <w:numId w:val="12"/>
              </w:numPr>
            </w:pPr>
            <w:r>
              <w:t xml:space="preserve">Create next steps following </w:t>
            </w:r>
            <w:proofErr w:type="spellStart"/>
            <w:r>
              <w:t>self evaluation</w:t>
            </w:r>
            <w:proofErr w:type="spellEnd"/>
            <w:r>
              <w:t xml:space="preserve"> </w:t>
            </w:r>
          </w:p>
          <w:p w:rsidR="003362CF" w:rsidRDefault="00133E83">
            <w:pPr>
              <w:numPr>
                <w:ilvl w:val="0"/>
                <w:numId w:val="12"/>
              </w:numPr>
            </w:pPr>
            <w:r>
              <w:t>Communication Champion to join “Small Talk Hub”</w:t>
            </w:r>
          </w:p>
          <w:p w:rsidR="003362CF" w:rsidRDefault="003362CF">
            <w:pPr>
              <w:numPr>
                <w:ilvl w:val="0"/>
                <w:numId w:val="12"/>
              </w:numPr>
            </w:pPr>
          </w:p>
          <w:p w:rsidR="003362CF" w:rsidRDefault="003362CF">
            <w:pPr>
              <w:spacing w:before="120"/>
            </w:pPr>
          </w:p>
          <w:p w:rsidR="003362CF" w:rsidRDefault="00133E83">
            <w:pPr>
              <w:spacing w:before="120"/>
            </w:pPr>
            <w:r>
              <w:rPr>
                <w:b/>
                <w:u w:val="single"/>
              </w:rPr>
              <w:t>Healthy Relationships Policy Update</w:t>
            </w:r>
          </w:p>
          <w:p w:rsidR="003362CF" w:rsidRDefault="00133E83">
            <w:pPr>
              <w:spacing w:before="120"/>
            </w:pPr>
            <w:r>
              <w:t>Responding to stakeholder survey data, P7/6 requires targeted input to reduce incidents of physical and verbal abuse within the playground.  The Quality Improvement model</w:t>
            </w:r>
            <w:r>
              <w:t xml:space="preserve"> will be implemented to track trends and progress in reducing bullying behaviours within this class.  The ‘5 Pillars of Pivotal Practice’ will form the basis of our Healthy Relationships policy and will provide the ‘bundle’ that should be implemented consi</w:t>
            </w:r>
            <w:r>
              <w:t>stently in order to effect change.  Daily run chart data will track progress and trends over time within P7/6.  Implementation of outdoor learning, peer mediation, UNCRC and STEM challenges will promote improved team work, listening skills and positive rel</w:t>
            </w:r>
            <w:r>
              <w:t xml:space="preserve">ationships, reducing the number of children who worry about others being unkind to them to at least 17%.  Nurture Teacher will use HWB assessments, such as Rosenberg Self-Esteem Scale or ELSA </w:t>
            </w:r>
            <w:proofErr w:type="spellStart"/>
            <w:r>
              <w:t>Self image</w:t>
            </w:r>
            <w:proofErr w:type="spellEnd"/>
            <w:r>
              <w:t xml:space="preserve"> profile.  This will be used as a baseline assessment </w:t>
            </w:r>
            <w:r>
              <w:t xml:space="preserve">in Term 1 and 4. Principal Teacher will re-assess using initial positive relationships questionnaire in Term 4 to track impact of the initiative. </w:t>
            </w:r>
          </w:p>
          <w:p w:rsidR="003362CF" w:rsidRDefault="003362CF">
            <w:pPr>
              <w:spacing w:before="120"/>
            </w:pPr>
          </w:p>
          <w:p w:rsidR="003362CF" w:rsidRDefault="003362CF">
            <w:pPr>
              <w:spacing w:before="120"/>
            </w:pPr>
          </w:p>
          <w:p w:rsidR="003362CF" w:rsidRDefault="00133E83">
            <w:pPr>
              <w:spacing w:before="120"/>
            </w:pPr>
            <w:r>
              <w:t>OCTNE Next Steps</w:t>
            </w:r>
          </w:p>
          <w:p w:rsidR="003362CF" w:rsidRDefault="003362CF">
            <w:pPr>
              <w:spacing w:before="120"/>
            </w:pPr>
          </w:p>
          <w:p w:rsidR="003362CF" w:rsidRDefault="00133E83">
            <w:pPr>
              <w:spacing w:before="120"/>
            </w:pPr>
            <w:r>
              <w:t xml:space="preserve">All staff to complete ‘Trauma Informed Practice’ online training (LEON). </w:t>
            </w:r>
          </w:p>
          <w:p w:rsidR="003362CF" w:rsidRDefault="00133E83">
            <w:pPr>
              <w:spacing w:before="120"/>
            </w:pPr>
            <w:r>
              <w:t>Finish stakehol</w:t>
            </w:r>
            <w:r>
              <w:t>der audits - children’s to be completed</w:t>
            </w:r>
          </w:p>
          <w:p w:rsidR="003362CF" w:rsidRDefault="003362CF">
            <w:pPr>
              <w:spacing w:before="120"/>
            </w:pPr>
          </w:p>
        </w:tc>
      </w:tr>
    </w:tbl>
    <w:p w:rsidR="003362CF" w:rsidRDefault="003362CF"/>
    <w:p w:rsidR="003362CF" w:rsidRDefault="003362CF"/>
    <w:p w:rsidR="003362CF" w:rsidRDefault="003362CF"/>
    <w:p w:rsidR="003362CF" w:rsidRDefault="003362CF"/>
    <w:p w:rsidR="003362CF" w:rsidRDefault="003362CF"/>
    <w:p w:rsidR="003362CF" w:rsidRDefault="003362CF"/>
    <w:p w:rsidR="003362CF" w:rsidRDefault="003362CF"/>
    <w:p w:rsidR="003362CF" w:rsidRDefault="003362CF"/>
    <w:p w:rsidR="003362CF" w:rsidRDefault="003362CF"/>
    <w:tbl>
      <w:tblPr>
        <w:tblStyle w:val="af4"/>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6946"/>
      </w:tblGrid>
      <w:tr w:rsidR="003362CF">
        <w:trPr>
          <w:cantSplit/>
        </w:trPr>
        <w:tc>
          <w:tcPr>
            <w:tcW w:w="8080" w:type="dxa"/>
            <w:shd w:val="clear" w:color="auto" w:fill="BF8F00"/>
          </w:tcPr>
          <w:p w:rsidR="003362CF" w:rsidRDefault="00133E83">
            <w:pPr>
              <w:spacing w:before="120" w:after="120"/>
              <w:rPr>
                <w:b/>
                <w:sz w:val="28"/>
                <w:szCs w:val="28"/>
              </w:rPr>
            </w:pPr>
            <w:r>
              <w:rPr>
                <w:b/>
                <w:color w:val="FFFFFF"/>
                <w:sz w:val="28"/>
                <w:szCs w:val="28"/>
              </w:rPr>
              <w:t>Pupil Equity Funding | Planning and Reporting</w:t>
            </w:r>
          </w:p>
        </w:tc>
        <w:tc>
          <w:tcPr>
            <w:tcW w:w="6946" w:type="dxa"/>
            <w:shd w:val="clear" w:color="auto" w:fill="auto"/>
          </w:tcPr>
          <w:p w:rsidR="003362CF" w:rsidRDefault="00133E83">
            <w:pPr>
              <w:spacing w:before="120" w:after="120"/>
              <w:rPr>
                <w:sz w:val="28"/>
                <w:szCs w:val="28"/>
              </w:rPr>
            </w:pPr>
            <w:r>
              <w:rPr>
                <w:sz w:val="28"/>
                <w:szCs w:val="28"/>
              </w:rPr>
              <w:t xml:space="preserve">School Name:  </w:t>
            </w:r>
            <w:r>
              <w:t>     </w:t>
            </w:r>
            <w:r>
              <w:t>John Logie Baird Primary</w:t>
            </w:r>
          </w:p>
        </w:tc>
      </w:tr>
      <w:tr w:rsidR="003362CF">
        <w:trPr>
          <w:cantSplit/>
          <w:trHeight w:val="2002"/>
        </w:trPr>
        <w:tc>
          <w:tcPr>
            <w:tcW w:w="15026" w:type="dxa"/>
            <w:gridSpan w:val="2"/>
          </w:tcPr>
          <w:p w:rsidR="003362CF" w:rsidRDefault="00133E83">
            <w:r>
              <w:rPr>
                <w:b/>
                <w:u w:val="single"/>
              </w:rPr>
              <w:lastRenderedPageBreak/>
              <w:t>Primary 3 Children</w:t>
            </w:r>
          </w:p>
          <w:p w:rsidR="003362CF" w:rsidRDefault="003362CF"/>
          <w:p w:rsidR="003362CF" w:rsidRDefault="00133E83">
            <w:r>
              <w:t>10% of P3 children will:</w:t>
            </w:r>
          </w:p>
          <w:p w:rsidR="003362CF" w:rsidRDefault="00133E83">
            <w:pPr>
              <w:numPr>
                <w:ilvl w:val="0"/>
                <w:numId w:val="28"/>
              </w:numPr>
            </w:pPr>
            <w:r>
              <w:t>Complete all of Phonics Programme 1 sounds by October 2024 and all of Phonics Programme 2 sounds by June 2024.</w:t>
            </w:r>
          </w:p>
          <w:p w:rsidR="003362CF" w:rsidRDefault="00133E83">
            <w:pPr>
              <w:numPr>
                <w:ilvl w:val="0"/>
                <w:numId w:val="28"/>
              </w:numPr>
            </w:pPr>
            <w:r>
              <w:t>Read the 1st 100 common words</w:t>
            </w:r>
          </w:p>
          <w:p w:rsidR="003362CF" w:rsidRDefault="00133E83">
            <w:pPr>
              <w:numPr>
                <w:ilvl w:val="0"/>
                <w:numId w:val="28"/>
              </w:numPr>
            </w:pPr>
            <w:r>
              <w:t>Complete Stage words 1-5 by June 2025 and be reading Stage 6 ORT Books.</w:t>
            </w:r>
          </w:p>
          <w:p w:rsidR="003362CF" w:rsidRDefault="003362CF"/>
          <w:p w:rsidR="003362CF" w:rsidRDefault="003362CF">
            <w:pPr>
              <w:ind w:left="720"/>
            </w:pPr>
          </w:p>
          <w:p w:rsidR="003362CF" w:rsidRDefault="00133E83">
            <w:pPr>
              <w:spacing w:after="160"/>
            </w:pPr>
            <w:bookmarkStart w:id="5" w:name="_heading=h.ywy9owvrzvh4" w:colFirst="0" w:colLast="0"/>
            <w:bookmarkEnd w:id="5"/>
            <w:r>
              <w:t>25% of P3 children will complete First Level 2 Nelson Spelling rules and all 200 common words by June 2025.</w:t>
            </w:r>
          </w:p>
          <w:p w:rsidR="003362CF" w:rsidRDefault="00133E83">
            <w:pPr>
              <w:spacing w:after="160"/>
            </w:pPr>
            <w:bookmarkStart w:id="6" w:name="_heading=h.r20242x8ury5" w:colFirst="0" w:colLast="0"/>
            <w:bookmarkEnd w:id="6"/>
            <w:r>
              <w:t>15% of P3 children to achieve 66% 1st Level Writing benchmarks by June 2025.</w:t>
            </w:r>
          </w:p>
          <w:p w:rsidR="003362CF" w:rsidRDefault="00133E83">
            <w:pPr>
              <w:spacing w:after="160"/>
            </w:pPr>
            <w:r>
              <w:t>30% of P3 children can form all letters correctly and apply in daily wr</w:t>
            </w:r>
            <w:r>
              <w:t>iting by Feb 2025.</w:t>
            </w:r>
          </w:p>
          <w:p w:rsidR="003362CF" w:rsidRDefault="00133E83">
            <w:pPr>
              <w:spacing w:after="160"/>
            </w:pPr>
            <w:r>
              <w:t>35% of P3 children will all complete Phonics Programme 2 sounds by October 2024.</w:t>
            </w:r>
          </w:p>
          <w:p w:rsidR="003362CF" w:rsidRDefault="00133E83">
            <w:pPr>
              <w:spacing w:before="120"/>
              <w:rPr>
                <w:b/>
                <w:u w:val="single"/>
              </w:rPr>
            </w:pPr>
            <w:r>
              <w:rPr>
                <w:b/>
                <w:u w:val="single"/>
              </w:rPr>
              <w:t>Primary 4 Children</w:t>
            </w:r>
          </w:p>
          <w:p w:rsidR="003362CF" w:rsidRDefault="00133E83">
            <w:pPr>
              <w:spacing w:before="120"/>
            </w:pPr>
            <w:r>
              <w:t>P4 Low SIMD child:</w:t>
            </w:r>
          </w:p>
          <w:p w:rsidR="003362CF" w:rsidRDefault="00133E83">
            <w:pPr>
              <w:numPr>
                <w:ilvl w:val="0"/>
                <w:numId w:val="7"/>
              </w:numPr>
              <w:spacing w:before="120"/>
            </w:pPr>
            <w:r>
              <w:t>Learn all Phonics Programme 2 sounds by June 2025.</w:t>
            </w:r>
          </w:p>
          <w:p w:rsidR="003362CF" w:rsidRDefault="00133E83">
            <w:pPr>
              <w:numPr>
                <w:ilvl w:val="0"/>
                <w:numId w:val="7"/>
              </w:numPr>
              <w:spacing w:before="120"/>
            </w:pPr>
            <w:r>
              <w:t xml:space="preserve">Achieve </w:t>
            </w:r>
            <w:proofErr w:type="gramStart"/>
            <w:r>
              <w:t>Early</w:t>
            </w:r>
            <w:proofErr w:type="gramEnd"/>
            <w:r>
              <w:t xml:space="preserve"> level reading by completing Stage 1-5 Words by March </w:t>
            </w:r>
            <w:r>
              <w:t>2025 and reading Stage 6 by June 2025.</w:t>
            </w:r>
          </w:p>
          <w:p w:rsidR="003362CF" w:rsidRDefault="00133E83">
            <w:pPr>
              <w:numPr>
                <w:ilvl w:val="0"/>
                <w:numId w:val="7"/>
              </w:numPr>
              <w:spacing w:before="120"/>
            </w:pPr>
            <w:r>
              <w:t>Can read 100-150 common words.</w:t>
            </w:r>
          </w:p>
          <w:p w:rsidR="003362CF" w:rsidRDefault="00133E83">
            <w:pPr>
              <w:numPr>
                <w:ilvl w:val="0"/>
                <w:numId w:val="7"/>
              </w:numPr>
              <w:spacing w:before="120"/>
            </w:pPr>
            <w:r>
              <w:t>Can spell 50-100 common words.</w:t>
            </w:r>
          </w:p>
          <w:p w:rsidR="003362CF" w:rsidRDefault="00133E83">
            <w:pPr>
              <w:numPr>
                <w:ilvl w:val="0"/>
                <w:numId w:val="7"/>
              </w:numPr>
            </w:pPr>
            <w:r>
              <w:t>Achieve Early Level writing and 33% of First Level benchmarks by June 2025.</w:t>
            </w:r>
          </w:p>
          <w:p w:rsidR="003362CF" w:rsidRDefault="003362CF">
            <w:pPr>
              <w:spacing w:before="120"/>
            </w:pPr>
          </w:p>
          <w:p w:rsidR="003362CF" w:rsidRDefault="00133E83">
            <w:pPr>
              <w:spacing w:before="120" w:line="144" w:lineRule="auto"/>
            </w:pPr>
            <w:r>
              <w:t xml:space="preserve">14% of P4 children will complete First Level 1 (Red) and First Level 2 Nelson </w:t>
            </w:r>
            <w:r>
              <w:t>Spelling (Approximately 33 Units) by June 2025.</w:t>
            </w:r>
          </w:p>
          <w:p w:rsidR="003362CF" w:rsidRDefault="003362CF">
            <w:pPr>
              <w:spacing w:before="120" w:line="144" w:lineRule="auto"/>
            </w:pPr>
          </w:p>
          <w:p w:rsidR="003362CF" w:rsidRDefault="00133E83">
            <w:pPr>
              <w:spacing w:before="120" w:line="144" w:lineRule="auto"/>
            </w:pPr>
            <w:r>
              <w:lastRenderedPageBreak/>
              <w:t xml:space="preserve">50% of P4 children will be able to spell all 300 common words by June 2024. </w:t>
            </w:r>
          </w:p>
          <w:p w:rsidR="003362CF" w:rsidRDefault="003362CF">
            <w:pPr>
              <w:spacing w:before="120" w:line="144" w:lineRule="auto"/>
            </w:pPr>
            <w:bookmarkStart w:id="7" w:name="_heading=h.uyo9l6hq3f6f" w:colFirst="0" w:colLast="0"/>
            <w:bookmarkEnd w:id="7"/>
          </w:p>
          <w:p w:rsidR="003362CF" w:rsidRDefault="00133E83">
            <w:pPr>
              <w:spacing w:before="120" w:line="144" w:lineRule="auto"/>
            </w:pPr>
            <w:bookmarkStart w:id="8" w:name="_heading=h.9jowt7z2bdo6" w:colFirst="0" w:colLast="0"/>
            <w:bookmarkEnd w:id="8"/>
            <w:r>
              <w:t>P4 low SIMD child:</w:t>
            </w:r>
          </w:p>
          <w:p w:rsidR="003362CF" w:rsidRDefault="00133E83">
            <w:pPr>
              <w:numPr>
                <w:ilvl w:val="0"/>
                <w:numId w:val="26"/>
              </w:numPr>
              <w:spacing w:after="160"/>
            </w:pPr>
            <w:bookmarkStart w:id="9" w:name="_heading=h.1pvqd84m0g3m" w:colFirst="0" w:colLast="0"/>
            <w:bookmarkEnd w:id="9"/>
            <w:r>
              <w:t>Can form all letters correctly and apply confidently in their daily writing by Feb 2025.</w:t>
            </w:r>
          </w:p>
          <w:p w:rsidR="003362CF" w:rsidRDefault="003362CF">
            <w:pPr>
              <w:spacing w:before="120"/>
            </w:pPr>
          </w:p>
          <w:p w:rsidR="003362CF" w:rsidRDefault="00133E83">
            <w:pPr>
              <w:spacing w:after="120"/>
            </w:pPr>
            <w:r>
              <w:t>29% of targeted children win P4 will be able to:</w:t>
            </w:r>
          </w:p>
          <w:p w:rsidR="003362CF" w:rsidRDefault="00133E83">
            <w:pPr>
              <w:numPr>
                <w:ilvl w:val="0"/>
                <w:numId w:val="3"/>
              </w:numPr>
            </w:pPr>
            <w:r>
              <w:t>Read all 300 common words by December 2024.</w:t>
            </w:r>
          </w:p>
          <w:p w:rsidR="003362CF" w:rsidRDefault="00133E83">
            <w:pPr>
              <w:numPr>
                <w:ilvl w:val="0"/>
                <w:numId w:val="3"/>
              </w:numPr>
            </w:pPr>
            <w:r>
              <w:t>Access Accelerated Reading and achieve a reading age that matches chronological age by June 2025.</w:t>
            </w:r>
          </w:p>
          <w:p w:rsidR="003362CF" w:rsidRDefault="00133E83">
            <w:pPr>
              <w:numPr>
                <w:ilvl w:val="0"/>
                <w:numId w:val="13"/>
              </w:numPr>
            </w:pPr>
            <w:r>
              <w:t>Complete Brown Bug Club by June 2025.</w:t>
            </w:r>
          </w:p>
          <w:p w:rsidR="003362CF" w:rsidRDefault="00133E83">
            <w:pPr>
              <w:numPr>
                <w:ilvl w:val="0"/>
                <w:numId w:val="13"/>
              </w:numPr>
            </w:pPr>
            <w:r>
              <w:t>Achieve 1st Level Reading b</w:t>
            </w:r>
            <w:r>
              <w:t xml:space="preserve">y June 2025 </w:t>
            </w:r>
          </w:p>
          <w:p w:rsidR="003362CF" w:rsidRDefault="00133E83">
            <w:pPr>
              <w:numPr>
                <w:ilvl w:val="0"/>
                <w:numId w:val="16"/>
              </w:numPr>
            </w:pPr>
            <w:r>
              <w:t>Achieve 1st Level writing by June 2025.</w:t>
            </w:r>
          </w:p>
          <w:p w:rsidR="003362CF" w:rsidRDefault="003362CF">
            <w:pPr>
              <w:spacing w:before="120"/>
              <w:rPr>
                <w:b/>
                <w:u w:val="single"/>
              </w:rPr>
            </w:pPr>
          </w:p>
          <w:p w:rsidR="003362CF" w:rsidRDefault="00133E83">
            <w:pPr>
              <w:spacing w:before="120"/>
              <w:rPr>
                <w:b/>
                <w:u w:val="single"/>
              </w:rPr>
            </w:pPr>
            <w:r>
              <w:rPr>
                <w:b/>
                <w:u w:val="single"/>
              </w:rPr>
              <w:t>Primary 6 Children</w:t>
            </w:r>
          </w:p>
          <w:p w:rsidR="003362CF" w:rsidRDefault="00133E83">
            <w:pPr>
              <w:spacing w:before="120" w:line="144" w:lineRule="auto"/>
            </w:pPr>
            <w:r>
              <w:t>32% of P6 children will achieve 66% of 2nd level benchmarks by June 2025.</w:t>
            </w:r>
          </w:p>
          <w:p w:rsidR="003362CF" w:rsidRDefault="003362CF">
            <w:pPr>
              <w:spacing w:before="120" w:line="144" w:lineRule="auto"/>
            </w:pPr>
          </w:p>
          <w:p w:rsidR="003362CF" w:rsidRDefault="00133E83">
            <w:pPr>
              <w:spacing w:before="120" w:line="144" w:lineRule="auto"/>
            </w:pPr>
            <w:r>
              <w:t>9% of P6 children will have a reading age that will match or exceed chronological age on Accelerated Reading</w:t>
            </w:r>
            <w:r>
              <w:t xml:space="preserve"> and will be reading Grey Level </w:t>
            </w:r>
            <w:proofErr w:type="spellStart"/>
            <w:r>
              <w:t>BugClub</w:t>
            </w:r>
            <w:proofErr w:type="spellEnd"/>
            <w:r>
              <w:t xml:space="preserve"> by June 2025.</w:t>
            </w:r>
          </w:p>
          <w:p w:rsidR="003362CF" w:rsidRDefault="003362CF">
            <w:pPr>
              <w:spacing w:before="120" w:line="144" w:lineRule="auto"/>
              <w:rPr>
                <w:rFonts w:ascii="Arial" w:eastAsia="Arial" w:hAnsi="Arial" w:cs="Arial"/>
                <w:sz w:val="28"/>
                <w:szCs w:val="28"/>
              </w:rPr>
            </w:pPr>
          </w:p>
          <w:p w:rsidR="003362CF" w:rsidRDefault="00133E83">
            <w:pPr>
              <w:spacing w:before="120" w:line="144" w:lineRule="auto"/>
            </w:pPr>
            <w:r>
              <w:t>27% of P6 children will be able to spell all 300 common words by June 2025.</w:t>
            </w:r>
          </w:p>
          <w:p w:rsidR="003362CF" w:rsidRDefault="003362CF">
            <w:pPr>
              <w:spacing w:before="120"/>
              <w:rPr>
                <w:b/>
                <w:u w:val="single"/>
              </w:rPr>
            </w:pPr>
          </w:p>
          <w:p w:rsidR="003362CF" w:rsidRDefault="00133E83">
            <w:pPr>
              <w:spacing w:before="120"/>
              <w:rPr>
                <w:b/>
                <w:u w:val="single"/>
              </w:rPr>
            </w:pPr>
            <w:r>
              <w:rPr>
                <w:b/>
                <w:u w:val="single"/>
              </w:rPr>
              <w:t>Primary 7 Children</w:t>
            </w:r>
          </w:p>
          <w:p w:rsidR="003362CF" w:rsidRDefault="00133E83">
            <w:pPr>
              <w:spacing w:before="120" w:after="120"/>
              <w:rPr>
                <w:highlight w:val="white"/>
              </w:rPr>
            </w:pPr>
            <w:r>
              <w:rPr>
                <w:highlight w:val="white"/>
              </w:rPr>
              <w:t>P7 Low SIMD child:</w:t>
            </w:r>
          </w:p>
          <w:p w:rsidR="003362CF" w:rsidRDefault="00133E83">
            <w:pPr>
              <w:numPr>
                <w:ilvl w:val="0"/>
                <w:numId w:val="4"/>
              </w:numPr>
              <w:spacing w:before="120"/>
              <w:rPr>
                <w:highlight w:val="white"/>
              </w:rPr>
            </w:pPr>
            <w:r>
              <w:rPr>
                <w:highlight w:val="white"/>
              </w:rPr>
              <w:t>Achieve 2nd Level Writing by June 2025.</w:t>
            </w:r>
          </w:p>
          <w:p w:rsidR="003362CF" w:rsidRDefault="00133E83">
            <w:pPr>
              <w:spacing w:before="120" w:after="120"/>
            </w:pPr>
            <w:r>
              <w:lastRenderedPageBreak/>
              <w:t>P7 Low SIMD child:</w:t>
            </w:r>
          </w:p>
          <w:p w:rsidR="003362CF" w:rsidRDefault="00133E83">
            <w:pPr>
              <w:numPr>
                <w:ilvl w:val="0"/>
                <w:numId w:val="33"/>
              </w:numPr>
              <w:spacing w:before="120"/>
            </w:pPr>
            <w:r>
              <w:t>Learn to read all 300 (second 150) common words by June 2025.</w:t>
            </w:r>
          </w:p>
          <w:p w:rsidR="003362CF" w:rsidRDefault="00133E83">
            <w:pPr>
              <w:numPr>
                <w:ilvl w:val="0"/>
                <w:numId w:val="14"/>
              </w:numPr>
            </w:pPr>
            <w:r>
              <w:t>Learn all Phonics Programme 2 sounds by February 2025.</w:t>
            </w:r>
          </w:p>
          <w:p w:rsidR="003362CF" w:rsidRDefault="00133E83">
            <w:pPr>
              <w:numPr>
                <w:ilvl w:val="0"/>
                <w:numId w:val="6"/>
              </w:numPr>
            </w:pPr>
            <w:r>
              <w:t>Increase reading age by at least 1.5 years on Accelerated Reading and access Bug Club and reading Brown Level by June 2025.</w:t>
            </w:r>
          </w:p>
          <w:p w:rsidR="003362CF" w:rsidRDefault="00133E83">
            <w:pPr>
              <w:numPr>
                <w:ilvl w:val="0"/>
                <w:numId w:val="31"/>
              </w:numPr>
            </w:pPr>
            <w:r>
              <w:t xml:space="preserve">Learn to spell </w:t>
            </w:r>
            <w:r>
              <w:t>at least 200 common words by June 2025.</w:t>
            </w:r>
          </w:p>
          <w:p w:rsidR="003362CF" w:rsidRDefault="00133E83">
            <w:pPr>
              <w:numPr>
                <w:ilvl w:val="0"/>
                <w:numId w:val="15"/>
              </w:numPr>
            </w:pPr>
            <w:r>
              <w:t>Complete 33 Units in Nelson Spelling by June 2025.</w:t>
            </w:r>
          </w:p>
          <w:p w:rsidR="003362CF" w:rsidRDefault="00133E83">
            <w:pPr>
              <w:numPr>
                <w:ilvl w:val="0"/>
                <w:numId w:val="29"/>
              </w:numPr>
              <w:rPr>
                <w:rFonts w:ascii="Arial" w:eastAsia="Arial" w:hAnsi="Arial" w:cs="Arial"/>
              </w:rPr>
            </w:pPr>
            <w:r>
              <w:t>Achieve 1st level Writing and 25% of 2nd Level by June 2025</w:t>
            </w:r>
            <w:r>
              <w:rPr>
                <w:rFonts w:ascii="Arial" w:eastAsia="Arial" w:hAnsi="Arial" w:cs="Arial"/>
              </w:rPr>
              <w:t>.</w:t>
            </w:r>
          </w:p>
          <w:p w:rsidR="003362CF" w:rsidRDefault="003362CF">
            <w:pPr>
              <w:shd w:val="clear" w:color="auto" w:fill="FFFFFF"/>
              <w:spacing w:after="210"/>
              <w:rPr>
                <w:b/>
                <w:color w:val="333333"/>
                <w:highlight w:val="yellow"/>
              </w:rPr>
            </w:pPr>
          </w:p>
          <w:p w:rsidR="003362CF" w:rsidRDefault="00133E83">
            <w:pPr>
              <w:shd w:val="clear" w:color="auto" w:fill="FFFFFF"/>
              <w:spacing w:after="210"/>
              <w:rPr>
                <w:b/>
                <w:color w:val="333333"/>
              </w:rPr>
            </w:pPr>
            <w:r>
              <w:rPr>
                <w:b/>
                <w:color w:val="333333"/>
                <w:highlight w:val="yellow"/>
              </w:rPr>
              <w:t>Pupil Equity Funding must be used to deliver activities, approaches or resources which are clearly addi</w:t>
            </w:r>
            <w:r>
              <w:rPr>
                <w:b/>
                <w:color w:val="333333"/>
                <w:highlight w:val="yellow"/>
              </w:rPr>
              <w:t>tional to universal local improvement plans.</w:t>
            </w:r>
          </w:p>
          <w:p w:rsidR="003362CF" w:rsidRDefault="00133E83">
            <w:pPr>
              <w:spacing w:before="120" w:after="120"/>
              <w:rPr>
                <w:b/>
                <w:sz w:val="18"/>
                <w:szCs w:val="18"/>
              </w:rPr>
            </w:pPr>
            <w:r>
              <w:rPr>
                <w:b/>
                <w:sz w:val="18"/>
                <w:szCs w:val="18"/>
              </w:rPr>
              <w:t>Identify:</w:t>
            </w:r>
          </w:p>
          <w:p w:rsidR="003362CF" w:rsidRDefault="00133E83">
            <w:pPr>
              <w:numPr>
                <w:ilvl w:val="0"/>
                <w:numId w:val="22"/>
              </w:numPr>
              <w:pBdr>
                <w:top w:val="nil"/>
                <w:left w:val="nil"/>
                <w:bottom w:val="nil"/>
                <w:right w:val="nil"/>
                <w:between w:val="nil"/>
              </w:pBdr>
              <w:spacing w:before="120" w:line="259" w:lineRule="auto"/>
              <w:rPr>
                <w:color w:val="000000"/>
                <w:sz w:val="18"/>
                <w:szCs w:val="18"/>
              </w:rPr>
            </w:pPr>
            <w:r>
              <w:rPr>
                <w:color w:val="000000"/>
                <w:sz w:val="18"/>
                <w:szCs w:val="18"/>
              </w:rPr>
              <w:t>Who is the target group? Consider the six family priority types (lone parent, minority ethnic, families with disabled adult or child, young mothers (under 25), families with child under one, larger families (3+ children).  What is the gap? SIMD data? FSME?</w:t>
            </w:r>
            <w:r>
              <w:rPr>
                <w:color w:val="000000"/>
                <w:sz w:val="18"/>
                <w:szCs w:val="18"/>
              </w:rPr>
              <w:t xml:space="preserve"> Community context?</w:t>
            </w:r>
          </w:p>
          <w:p w:rsidR="003362CF" w:rsidRDefault="00133E83">
            <w:pPr>
              <w:numPr>
                <w:ilvl w:val="0"/>
                <w:numId w:val="22"/>
              </w:numPr>
              <w:pBdr>
                <w:top w:val="nil"/>
                <w:left w:val="nil"/>
                <w:bottom w:val="nil"/>
                <w:right w:val="nil"/>
                <w:between w:val="nil"/>
              </w:pBdr>
              <w:spacing w:line="259" w:lineRule="auto"/>
              <w:rPr>
                <w:color w:val="000000"/>
                <w:sz w:val="18"/>
                <w:szCs w:val="18"/>
              </w:rPr>
            </w:pPr>
            <w:r>
              <w:rPr>
                <w:color w:val="000000"/>
                <w:sz w:val="18"/>
                <w:szCs w:val="18"/>
              </w:rPr>
              <w:t>Think about your equalities groups that may be disproportionately affected by deprivation.</w:t>
            </w:r>
          </w:p>
          <w:p w:rsidR="003362CF" w:rsidRDefault="00133E83">
            <w:pPr>
              <w:numPr>
                <w:ilvl w:val="0"/>
                <w:numId w:val="22"/>
              </w:numPr>
              <w:pBdr>
                <w:top w:val="nil"/>
                <w:left w:val="nil"/>
                <w:bottom w:val="nil"/>
                <w:right w:val="nil"/>
                <w:between w:val="nil"/>
              </w:pBdr>
              <w:spacing w:line="259" w:lineRule="auto"/>
              <w:rPr>
                <w:color w:val="000000"/>
                <w:sz w:val="18"/>
                <w:szCs w:val="18"/>
              </w:rPr>
            </w:pPr>
            <w:r>
              <w:rPr>
                <w:color w:val="000000"/>
                <w:sz w:val="18"/>
                <w:szCs w:val="18"/>
              </w:rPr>
              <w:t xml:space="preserve">What data did you use to identify this? ACEL achievement, SNSA data, Standardised assessment information, School tracking information, Wellbeing </w:t>
            </w:r>
            <w:r>
              <w:rPr>
                <w:color w:val="000000"/>
                <w:sz w:val="18"/>
                <w:szCs w:val="18"/>
              </w:rPr>
              <w:t>app</w:t>
            </w:r>
          </w:p>
          <w:p w:rsidR="003362CF" w:rsidRDefault="00133E83">
            <w:pPr>
              <w:numPr>
                <w:ilvl w:val="0"/>
                <w:numId w:val="22"/>
              </w:numPr>
              <w:pBdr>
                <w:top w:val="nil"/>
                <w:left w:val="nil"/>
                <w:bottom w:val="nil"/>
                <w:right w:val="nil"/>
                <w:between w:val="nil"/>
              </w:pBdr>
              <w:spacing w:after="160" w:line="259" w:lineRule="auto"/>
              <w:rPr>
                <w:color w:val="000000"/>
                <w:sz w:val="18"/>
                <w:szCs w:val="18"/>
              </w:rPr>
            </w:pPr>
            <w:r>
              <w:rPr>
                <w:color w:val="000000"/>
                <w:sz w:val="18"/>
                <w:szCs w:val="18"/>
              </w:rPr>
              <w:t xml:space="preserve">To be included: </w:t>
            </w:r>
          </w:p>
          <w:p w:rsidR="003362CF" w:rsidRDefault="00133E83">
            <w:pPr>
              <w:ind w:left="360"/>
              <w:rPr>
                <w:sz w:val="18"/>
                <w:szCs w:val="18"/>
              </w:rPr>
            </w:pPr>
            <w:r>
              <w:rPr>
                <w:sz w:val="18"/>
                <w:szCs w:val="18"/>
              </w:rPr>
              <w:t xml:space="preserve">- School locality (rural, urban, remote rural, etc.)  </w:t>
            </w:r>
            <w:hyperlink r:id="rId9">
              <w:r>
                <w:rPr>
                  <w:color w:val="0563C1"/>
                  <w:sz w:val="18"/>
                  <w:szCs w:val="18"/>
                  <w:u w:val="single"/>
                </w:rPr>
                <w:t>ht</w:t>
              </w:r>
              <w:r>
                <w:rPr>
                  <w:color w:val="0563C1"/>
                  <w:sz w:val="18"/>
                  <w:szCs w:val="18"/>
                  <w:u w:val="single"/>
                </w:rPr>
                <w:t>tps://www.gov.scot/binaries/content/documents/govscot/publications/transparency-data/2017/05/rural-schools/documents/rural-schools-list-2017-xlsx/rural-schools-list-2017-xlsx/govscot%3Adocument/Rural%2Bschools%2Blist%2BMay%2B2017.xlsx</w:t>
              </w:r>
            </w:hyperlink>
          </w:p>
          <w:p w:rsidR="003362CF" w:rsidRDefault="00133E83">
            <w:pPr>
              <w:ind w:left="360"/>
              <w:rPr>
                <w:sz w:val="18"/>
                <w:szCs w:val="18"/>
              </w:rPr>
            </w:pPr>
            <w:r>
              <w:rPr>
                <w:sz w:val="18"/>
                <w:szCs w:val="18"/>
              </w:rPr>
              <w:t xml:space="preserve"> -% FSME</w:t>
            </w:r>
          </w:p>
          <w:p w:rsidR="003362CF" w:rsidRDefault="00133E83">
            <w:pPr>
              <w:ind w:left="360"/>
              <w:rPr>
                <w:sz w:val="18"/>
                <w:szCs w:val="18"/>
              </w:rPr>
            </w:pPr>
            <w:r>
              <w:rPr>
                <w:sz w:val="18"/>
                <w:szCs w:val="18"/>
              </w:rPr>
              <w:t>- % SIMD 1/2 and other bands as appropriate</w:t>
            </w:r>
          </w:p>
          <w:p w:rsidR="003362CF" w:rsidRDefault="00133E83">
            <w:pPr>
              <w:ind w:left="360"/>
              <w:rPr>
                <w:sz w:val="18"/>
                <w:szCs w:val="18"/>
              </w:rPr>
            </w:pPr>
            <w:r>
              <w:rPr>
                <w:sz w:val="18"/>
                <w:szCs w:val="18"/>
              </w:rPr>
              <w:t>- % ASN - is there a link with those affected by poverty?</w:t>
            </w:r>
          </w:p>
          <w:p w:rsidR="003362CF" w:rsidRDefault="003362CF">
            <w:pPr>
              <w:ind w:left="360"/>
              <w:rPr>
                <w:sz w:val="18"/>
                <w:szCs w:val="18"/>
              </w:rPr>
            </w:pPr>
          </w:p>
          <w:p w:rsidR="003362CF" w:rsidRDefault="00133E83">
            <w:pPr>
              <w:spacing w:before="120" w:after="120"/>
              <w:rPr>
                <w:b/>
                <w:sz w:val="18"/>
                <w:szCs w:val="18"/>
                <w:highlight w:val="yellow"/>
              </w:rPr>
            </w:pPr>
            <w:r>
              <w:rPr>
                <w:b/>
                <w:sz w:val="18"/>
                <w:szCs w:val="18"/>
                <w:highlight w:val="yellow"/>
              </w:rPr>
              <w:t>A consideration for longer term planning of approaches, with funding confirmed until 2026, should be considered in the targets below.</w:t>
            </w:r>
          </w:p>
          <w:p w:rsidR="003362CF" w:rsidRDefault="003362CF">
            <w:pPr>
              <w:spacing w:before="120" w:after="120"/>
              <w:rPr>
                <w:b/>
                <w:sz w:val="18"/>
                <w:szCs w:val="18"/>
                <w:highlight w:val="yellow"/>
              </w:rPr>
            </w:pPr>
          </w:p>
          <w:p w:rsidR="003362CF" w:rsidRDefault="003362CF">
            <w:pPr>
              <w:spacing w:before="120" w:after="120"/>
              <w:rPr>
                <w:b/>
                <w:sz w:val="18"/>
                <w:szCs w:val="18"/>
                <w:highlight w:val="yellow"/>
              </w:rPr>
            </w:pPr>
          </w:p>
        </w:tc>
      </w:tr>
    </w:tbl>
    <w:p w:rsidR="003362CF" w:rsidRDefault="00133E83">
      <w:r>
        <w:lastRenderedPageBreak/>
        <w:br w:type="page"/>
      </w:r>
    </w:p>
    <w:tbl>
      <w:tblPr>
        <w:tblStyle w:val="af5"/>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463"/>
        <w:gridCol w:w="2352"/>
        <w:gridCol w:w="2669"/>
        <w:gridCol w:w="4988"/>
      </w:tblGrid>
      <w:tr w:rsidR="003362CF">
        <w:trPr>
          <w:cantSplit/>
        </w:trPr>
        <w:tc>
          <w:tcPr>
            <w:tcW w:w="10038" w:type="dxa"/>
            <w:gridSpan w:val="4"/>
            <w:shd w:val="clear" w:color="auto" w:fill="BF8F00"/>
          </w:tcPr>
          <w:p w:rsidR="003362CF" w:rsidRDefault="00133E83">
            <w:pPr>
              <w:spacing w:before="120" w:after="120"/>
              <w:rPr>
                <w:b/>
                <w:sz w:val="28"/>
                <w:szCs w:val="28"/>
              </w:rPr>
            </w:pPr>
            <w:r>
              <w:rPr>
                <w:b/>
                <w:color w:val="FFFFFF"/>
                <w:sz w:val="28"/>
                <w:szCs w:val="28"/>
              </w:rPr>
              <w:lastRenderedPageBreak/>
              <w:t>Pupil Equity F</w:t>
            </w:r>
            <w:r>
              <w:rPr>
                <w:b/>
                <w:color w:val="FFFFFF"/>
                <w:sz w:val="28"/>
                <w:szCs w:val="28"/>
              </w:rPr>
              <w:t>unding | Planning and Reporting</w:t>
            </w:r>
          </w:p>
        </w:tc>
        <w:tc>
          <w:tcPr>
            <w:tcW w:w="4988" w:type="dxa"/>
            <w:shd w:val="clear" w:color="auto" w:fill="auto"/>
          </w:tcPr>
          <w:p w:rsidR="003362CF" w:rsidRDefault="003362CF">
            <w:pPr>
              <w:spacing w:before="120" w:after="120"/>
              <w:rPr>
                <w:sz w:val="28"/>
                <w:szCs w:val="28"/>
              </w:rPr>
            </w:pPr>
          </w:p>
        </w:tc>
      </w:tr>
      <w:tr w:rsidR="003362CF">
        <w:tc>
          <w:tcPr>
            <w:tcW w:w="5017" w:type="dxa"/>
            <w:gridSpan w:val="2"/>
            <w:shd w:val="clear" w:color="auto" w:fill="auto"/>
          </w:tcPr>
          <w:p w:rsidR="003362CF" w:rsidRDefault="00133E83">
            <w:pPr>
              <w:spacing w:before="120" w:after="120"/>
              <w:rPr>
                <w:b/>
              </w:rPr>
            </w:pPr>
            <w:r>
              <w:rPr>
                <w:b/>
              </w:rPr>
              <w:t>What are you planning to do with your PEF Allocation?</w:t>
            </w:r>
          </w:p>
          <w:p w:rsidR="003362CF" w:rsidRDefault="00133E83">
            <w:pPr>
              <w:numPr>
                <w:ilvl w:val="0"/>
                <w:numId w:val="24"/>
              </w:numPr>
              <w:pBdr>
                <w:top w:val="nil"/>
                <w:left w:val="nil"/>
                <w:bottom w:val="nil"/>
                <w:right w:val="nil"/>
                <w:between w:val="nil"/>
              </w:pBdr>
              <w:spacing w:before="120" w:line="259" w:lineRule="auto"/>
              <w:rPr>
                <w:color w:val="000000"/>
                <w:sz w:val="18"/>
                <w:szCs w:val="18"/>
              </w:rPr>
            </w:pPr>
            <w:r>
              <w:rPr>
                <w:color w:val="000000"/>
                <w:sz w:val="18"/>
                <w:szCs w:val="18"/>
                <w:highlight w:val="yellow"/>
              </w:rPr>
              <w:t xml:space="preserve">Proposals to address identified issues within Literacy, </w:t>
            </w:r>
            <w:r>
              <w:rPr>
                <w:color w:val="000000"/>
                <w:sz w:val="18"/>
                <w:szCs w:val="18"/>
              </w:rPr>
              <w:t>Numeracy and/or Health and Wellbeing.</w:t>
            </w:r>
          </w:p>
          <w:p w:rsidR="003362CF" w:rsidRDefault="00133E83">
            <w:pPr>
              <w:numPr>
                <w:ilvl w:val="0"/>
                <w:numId w:val="24"/>
              </w:numPr>
              <w:pBdr>
                <w:top w:val="nil"/>
                <w:left w:val="nil"/>
                <w:bottom w:val="nil"/>
                <w:right w:val="nil"/>
                <w:between w:val="nil"/>
              </w:pBdr>
              <w:spacing w:line="259" w:lineRule="auto"/>
              <w:rPr>
                <w:color w:val="000000"/>
                <w:sz w:val="18"/>
                <w:szCs w:val="18"/>
              </w:rPr>
            </w:pPr>
            <w:r>
              <w:rPr>
                <w:color w:val="000000"/>
                <w:sz w:val="18"/>
                <w:szCs w:val="18"/>
                <w:highlight w:val="yellow"/>
              </w:rPr>
              <w:t>How have you consulted with and involved parents/carers and pupils in the process</w:t>
            </w:r>
            <w:r>
              <w:rPr>
                <w:color w:val="000000"/>
                <w:sz w:val="18"/>
                <w:szCs w:val="18"/>
              </w:rPr>
              <w:t>? Yes</w:t>
            </w:r>
          </w:p>
          <w:p w:rsidR="003362CF" w:rsidRDefault="00133E83">
            <w:pPr>
              <w:numPr>
                <w:ilvl w:val="0"/>
                <w:numId w:val="24"/>
              </w:numPr>
              <w:pBdr>
                <w:top w:val="nil"/>
                <w:left w:val="nil"/>
                <w:bottom w:val="nil"/>
                <w:right w:val="nil"/>
                <w:between w:val="nil"/>
              </w:pBdr>
              <w:spacing w:line="259" w:lineRule="auto"/>
              <w:rPr>
                <w:color w:val="000000"/>
                <w:sz w:val="18"/>
                <w:szCs w:val="18"/>
              </w:rPr>
            </w:pPr>
            <w:r>
              <w:rPr>
                <w:color w:val="000000"/>
                <w:sz w:val="18"/>
                <w:szCs w:val="18"/>
                <w:highlight w:val="yellow"/>
              </w:rPr>
              <w:t>Aim and expected impact of proposal</w:t>
            </w:r>
            <w:r>
              <w:rPr>
                <w:color w:val="000000"/>
                <w:sz w:val="18"/>
                <w:szCs w:val="18"/>
              </w:rPr>
              <w:t>s.</w:t>
            </w:r>
          </w:p>
          <w:p w:rsidR="003362CF" w:rsidRDefault="00133E83">
            <w:pPr>
              <w:numPr>
                <w:ilvl w:val="0"/>
                <w:numId w:val="24"/>
              </w:numPr>
              <w:pBdr>
                <w:top w:val="nil"/>
                <w:left w:val="nil"/>
                <w:bottom w:val="nil"/>
                <w:right w:val="nil"/>
                <w:between w:val="nil"/>
              </w:pBdr>
              <w:spacing w:line="259" w:lineRule="auto"/>
              <w:rPr>
                <w:color w:val="000000"/>
                <w:sz w:val="18"/>
                <w:szCs w:val="18"/>
              </w:rPr>
            </w:pPr>
            <w:r>
              <w:rPr>
                <w:color w:val="000000"/>
                <w:sz w:val="18"/>
                <w:szCs w:val="18"/>
              </w:rPr>
              <w:t>Plans to work in partnership with other schools/local partners/providers, if applicable</w:t>
            </w:r>
          </w:p>
          <w:p w:rsidR="003362CF" w:rsidRDefault="00133E83">
            <w:pPr>
              <w:numPr>
                <w:ilvl w:val="0"/>
                <w:numId w:val="24"/>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Link to Our Children, Their Future</w:t>
            </w:r>
          </w:p>
          <w:p w:rsidR="003362CF" w:rsidRDefault="00133E83">
            <w:pPr>
              <w:numPr>
                <w:ilvl w:val="0"/>
                <w:numId w:val="24"/>
              </w:numPr>
              <w:pBdr>
                <w:top w:val="nil"/>
                <w:left w:val="nil"/>
                <w:bottom w:val="nil"/>
                <w:right w:val="nil"/>
                <w:between w:val="nil"/>
              </w:pBdr>
              <w:spacing w:after="120" w:line="259" w:lineRule="auto"/>
              <w:rPr>
                <w:color w:val="000000"/>
                <w:sz w:val="18"/>
                <w:szCs w:val="18"/>
                <w:highlight w:val="yellow"/>
              </w:rPr>
            </w:pPr>
            <w:r>
              <w:rPr>
                <w:color w:val="000000"/>
                <w:sz w:val="18"/>
                <w:szCs w:val="18"/>
                <w:highlight w:val="yellow"/>
              </w:rPr>
              <w:t>Link to HGIOS 4 Quality indicators / NIF</w:t>
            </w:r>
          </w:p>
        </w:tc>
        <w:tc>
          <w:tcPr>
            <w:tcW w:w="5021" w:type="dxa"/>
            <w:gridSpan w:val="2"/>
            <w:shd w:val="clear" w:color="auto" w:fill="auto"/>
          </w:tcPr>
          <w:p w:rsidR="003362CF" w:rsidRDefault="00133E83">
            <w:pPr>
              <w:spacing w:before="120" w:after="120"/>
              <w:rPr>
                <w:b/>
              </w:rPr>
            </w:pPr>
            <w:r>
              <w:rPr>
                <w:b/>
              </w:rPr>
              <w:t>How will progress be measured                                   (what, when and how)?</w:t>
            </w:r>
          </w:p>
          <w:p w:rsidR="003362CF" w:rsidRDefault="00133E83">
            <w:pPr>
              <w:numPr>
                <w:ilvl w:val="0"/>
                <w:numId w:val="21"/>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t>How will you know your interventions are having an impact/improving outcomes?</w:t>
            </w:r>
          </w:p>
          <w:p w:rsidR="003362CF" w:rsidRDefault="00133E83">
            <w:pPr>
              <w:numPr>
                <w:ilvl w:val="0"/>
                <w:numId w:val="21"/>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Proposals for measuring impact (including specific reference to targeting young people most affected by poverty).</w:t>
            </w:r>
          </w:p>
          <w:p w:rsidR="003362CF" w:rsidRDefault="00133E83">
            <w:pPr>
              <w:numPr>
                <w:ilvl w:val="0"/>
                <w:numId w:val="21"/>
              </w:numPr>
              <w:pBdr>
                <w:top w:val="nil"/>
                <w:left w:val="nil"/>
                <w:bottom w:val="nil"/>
                <w:right w:val="nil"/>
                <w:between w:val="nil"/>
              </w:pBdr>
              <w:spacing w:line="259" w:lineRule="auto"/>
              <w:rPr>
                <w:color w:val="000000"/>
                <w:sz w:val="18"/>
                <w:szCs w:val="18"/>
                <w:highlight w:val="yellow"/>
              </w:rPr>
            </w:pPr>
            <w:r>
              <w:rPr>
                <w:color w:val="000000"/>
                <w:sz w:val="18"/>
                <w:szCs w:val="18"/>
                <w:highlight w:val="yellow"/>
              </w:rPr>
              <w:t>Data, new and existing, which will be required.</w:t>
            </w:r>
          </w:p>
          <w:p w:rsidR="003362CF" w:rsidRDefault="00133E83">
            <w:pPr>
              <w:numPr>
                <w:ilvl w:val="0"/>
                <w:numId w:val="21"/>
              </w:numPr>
              <w:pBdr>
                <w:top w:val="nil"/>
                <w:left w:val="nil"/>
                <w:bottom w:val="nil"/>
                <w:right w:val="nil"/>
                <w:between w:val="nil"/>
              </w:pBdr>
              <w:spacing w:after="120" w:line="259" w:lineRule="auto"/>
              <w:rPr>
                <w:b/>
                <w:color w:val="000000"/>
              </w:rPr>
            </w:pPr>
            <w:r>
              <w:rPr>
                <w:color w:val="000000"/>
                <w:sz w:val="18"/>
                <w:szCs w:val="18"/>
                <w:highlight w:val="yellow"/>
              </w:rPr>
              <w:t>Plans for how data will be collected and reported</w:t>
            </w:r>
            <w:r>
              <w:rPr>
                <w:color w:val="000000"/>
                <w:sz w:val="18"/>
                <w:szCs w:val="18"/>
              </w:rPr>
              <w:t>.</w:t>
            </w:r>
          </w:p>
        </w:tc>
        <w:tc>
          <w:tcPr>
            <w:tcW w:w="4988" w:type="dxa"/>
            <w:shd w:val="clear" w:color="auto" w:fill="auto"/>
          </w:tcPr>
          <w:p w:rsidR="003362CF" w:rsidRDefault="00133E83">
            <w:pPr>
              <w:spacing w:before="120" w:after="120"/>
              <w:rPr>
                <w:b/>
              </w:rPr>
            </w:pPr>
            <w:r>
              <w:rPr>
                <w:b/>
              </w:rPr>
              <w:t>Identify organiser for proposed interventio</w:t>
            </w:r>
            <w:r>
              <w:rPr>
                <w:b/>
              </w:rPr>
              <w:t>n/ project</w:t>
            </w:r>
          </w:p>
          <w:p w:rsidR="003362CF" w:rsidRDefault="00133E83">
            <w:pPr>
              <w:numPr>
                <w:ilvl w:val="0"/>
                <w:numId w:val="23"/>
              </w:numPr>
              <w:pBdr>
                <w:top w:val="nil"/>
                <w:left w:val="nil"/>
                <w:bottom w:val="nil"/>
                <w:right w:val="nil"/>
                <w:between w:val="nil"/>
              </w:pBdr>
              <w:spacing w:before="120" w:line="259" w:lineRule="auto"/>
              <w:rPr>
                <w:color w:val="000000"/>
                <w:sz w:val="18"/>
                <w:szCs w:val="18"/>
                <w:highlight w:val="yellow"/>
              </w:rPr>
            </w:pPr>
            <w:r>
              <w:rPr>
                <w:color w:val="000000"/>
                <w:sz w:val="18"/>
                <w:szCs w:val="18"/>
                <w:highlight w:val="yellow"/>
              </w:rPr>
              <w:t>Teaching and Learning</w:t>
            </w:r>
          </w:p>
          <w:p w:rsidR="003362CF" w:rsidRDefault="00133E83">
            <w:pPr>
              <w:numPr>
                <w:ilvl w:val="0"/>
                <w:numId w:val="23"/>
              </w:numPr>
              <w:pBdr>
                <w:top w:val="nil"/>
                <w:left w:val="nil"/>
                <w:bottom w:val="nil"/>
                <w:right w:val="nil"/>
                <w:between w:val="nil"/>
              </w:pBdr>
              <w:spacing w:line="259" w:lineRule="auto"/>
              <w:rPr>
                <w:color w:val="000000"/>
                <w:sz w:val="18"/>
                <w:szCs w:val="18"/>
              </w:rPr>
            </w:pPr>
            <w:r>
              <w:rPr>
                <w:color w:val="000000"/>
                <w:sz w:val="18"/>
                <w:szCs w:val="18"/>
              </w:rPr>
              <w:t>Leadership</w:t>
            </w:r>
          </w:p>
          <w:p w:rsidR="003362CF" w:rsidRDefault="00133E83">
            <w:pPr>
              <w:numPr>
                <w:ilvl w:val="0"/>
                <w:numId w:val="23"/>
              </w:numPr>
              <w:pBdr>
                <w:top w:val="nil"/>
                <w:left w:val="nil"/>
                <w:bottom w:val="nil"/>
                <w:right w:val="nil"/>
                <w:between w:val="nil"/>
              </w:pBdr>
              <w:spacing w:after="120" w:line="259" w:lineRule="auto"/>
              <w:rPr>
                <w:b/>
                <w:color w:val="000000"/>
              </w:rPr>
            </w:pPr>
            <w:r>
              <w:rPr>
                <w:color w:val="000000"/>
                <w:sz w:val="18"/>
                <w:szCs w:val="18"/>
              </w:rPr>
              <w:t>Family and Community</w:t>
            </w:r>
          </w:p>
        </w:tc>
      </w:tr>
      <w:tr w:rsidR="003362CF">
        <w:tc>
          <w:tcPr>
            <w:tcW w:w="1554" w:type="dxa"/>
            <w:shd w:val="clear" w:color="auto" w:fill="F2F2F2"/>
          </w:tcPr>
          <w:p w:rsidR="003362CF" w:rsidRDefault="00133E83">
            <w:pPr>
              <w:spacing w:before="120" w:after="120"/>
              <w:rPr>
                <w:b/>
              </w:rPr>
            </w:pPr>
            <w:r>
              <w:rPr>
                <w:b/>
              </w:rPr>
              <w:t>Area</w:t>
            </w:r>
          </w:p>
        </w:tc>
        <w:tc>
          <w:tcPr>
            <w:tcW w:w="3463" w:type="dxa"/>
            <w:shd w:val="clear" w:color="auto" w:fill="F2F2F2"/>
          </w:tcPr>
          <w:p w:rsidR="003362CF" w:rsidRDefault="00133E83">
            <w:pPr>
              <w:spacing w:before="120" w:after="120"/>
              <w:rPr>
                <w:b/>
              </w:rPr>
            </w:pPr>
            <w:r>
              <w:rPr>
                <w:b/>
              </w:rPr>
              <w:t>Key Actions</w:t>
            </w:r>
          </w:p>
        </w:tc>
        <w:tc>
          <w:tcPr>
            <w:tcW w:w="2352" w:type="dxa"/>
            <w:shd w:val="clear" w:color="auto" w:fill="F2F2F2"/>
          </w:tcPr>
          <w:p w:rsidR="003362CF" w:rsidRDefault="00133E83">
            <w:pPr>
              <w:spacing w:before="120" w:after="120"/>
              <w:rPr>
                <w:b/>
              </w:rPr>
            </w:pPr>
            <w:r>
              <w:rPr>
                <w:b/>
              </w:rPr>
              <w:t>Outcome and Measure</w:t>
            </w:r>
          </w:p>
        </w:tc>
        <w:tc>
          <w:tcPr>
            <w:tcW w:w="2669" w:type="dxa"/>
            <w:shd w:val="clear" w:color="auto" w:fill="F2F2F2"/>
          </w:tcPr>
          <w:p w:rsidR="003362CF" w:rsidRDefault="00133E83">
            <w:pPr>
              <w:spacing w:before="120" w:after="120"/>
              <w:rPr>
                <w:b/>
              </w:rPr>
            </w:pPr>
            <w:r>
              <w:rPr>
                <w:b/>
              </w:rPr>
              <w:t>Mid-Year Progress</w:t>
            </w:r>
          </w:p>
          <w:p w:rsidR="003362CF" w:rsidRDefault="00133E83">
            <w:pPr>
              <w:spacing w:before="120" w:after="120"/>
              <w:rPr>
                <w:sz w:val="18"/>
                <w:szCs w:val="18"/>
              </w:rPr>
            </w:pPr>
            <w:r>
              <w:rPr>
                <w:sz w:val="18"/>
                <w:szCs w:val="18"/>
              </w:rPr>
              <w:t>(Completed December-January)</w:t>
            </w:r>
          </w:p>
          <w:p w:rsidR="003362CF" w:rsidRDefault="003362CF">
            <w:pPr>
              <w:spacing w:before="120" w:after="120"/>
              <w:rPr>
                <w:b/>
              </w:rPr>
            </w:pPr>
          </w:p>
        </w:tc>
        <w:tc>
          <w:tcPr>
            <w:tcW w:w="4988" w:type="dxa"/>
            <w:shd w:val="clear" w:color="auto" w:fill="F2F2F2"/>
          </w:tcPr>
          <w:p w:rsidR="003362CF" w:rsidRDefault="00133E83">
            <w:pPr>
              <w:spacing w:before="120" w:after="120"/>
              <w:rPr>
                <w:b/>
              </w:rPr>
            </w:pPr>
            <w:r>
              <w:rPr>
                <w:b/>
              </w:rPr>
              <w:t>Impact</w:t>
            </w:r>
          </w:p>
          <w:p w:rsidR="003362CF" w:rsidRDefault="00133E83">
            <w:pPr>
              <w:rPr>
                <w:sz w:val="18"/>
                <w:szCs w:val="18"/>
              </w:rPr>
            </w:pPr>
            <w:r>
              <w:rPr>
                <w:sz w:val="18"/>
                <w:szCs w:val="18"/>
              </w:rPr>
              <w:t>(Completed End of Session)</w:t>
            </w:r>
          </w:p>
          <w:p w:rsidR="003362CF" w:rsidRDefault="00133E83">
            <w:pPr>
              <w:rPr>
                <w:sz w:val="18"/>
                <w:szCs w:val="18"/>
              </w:rPr>
            </w:pPr>
            <w:r>
              <w:rPr>
                <w:sz w:val="18"/>
                <w:szCs w:val="18"/>
              </w:rPr>
              <w:t>How did you meet the aims set out in your proposed interventions?</w:t>
            </w:r>
          </w:p>
          <w:p w:rsidR="003362CF" w:rsidRDefault="00133E83">
            <w:pPr>
              <w:rPr>
                <w:sz w:val="18"/>
                <w:szCs w:val="18"/>
              </w:rPr>
            </w:pPr>
            <w:r>
              <w:rPr>
                <w:sz w:val="18"/>
                <w:szCs w:val="18"/>
              </w:rPr>
              <w:t>What data do you have that evidences impact?</w:t>
            </w:r>
          </w:p>
          <w:p w:rsidR="003362CF" w:rsidRDefault="00133E83">
            <w:pPr>
              <w:rPr>
                <w:sz w:val="18"/>
                <w:szCs w:val="18"/>
              </w:rPr>
            </w:pPr>
            <w:r>
              <w:rPr>
                <w:sz w:val="18"/>
                <w:szCs w:val="18"/>
              </w:rPr>
              <w:t>Identify any significant changes in expenditure.</w:t>
            </w:r>
          </w:p>
          <w:p w:rsidR="003362CF" w:rsidRDefault="003362CF">
            <w:pPr>
              <w:rPr>
                <w:b/>
              </w:rPr>
            </w:pPr>
          </w:p>
        </w:tc>
      </w:tr>
      <w:tr w:rsidR="003362CF">
        <w:tc>
          <w:tcPr>
            <w:tcW w:w="1554" w:type="dxa"/>
            <w:shd w:val="clear" w:color="auto" w:fill="auto"/>
          </w:tcPr>
          <w:p w:rsidR="003362CF" w:rsidRDefault="00133E83">
            <w:pPr>
              <w:spacing w:before="120" w:after="120"/>
              <w:rPr>
                <w:sz w:val="18"/>
                <w:szCs w:val="18"/>
              </w:rPr>
            </w:pPr>
            <w:r>
              <w:rPr>
                <w:sz w:val="18"/>
                <w:szCs w:val="18"/>
              </w:rPr>
              <w:t>     </w:t>
            </w:r>
            <w:r>
              <w:rPr>
                <w:sz w:val="18"/>
                <w:szCs w:val="18"/>
              </w:rPr>
              <w:t>Literacy</w:t>
            </w:r>
          </w:p>
        </w:tc>
        <w:tc>
          <w:tcPr>
            <w:tcW w:w="3463" w:type="dxa"/>
            <w:shd w:val="clear" w:color="auto" w:fill="auto"/>
          </w:tcPr>
          <w:p w:rsidR="003362CF" w:rsidRDefault="00133E83">
            <w:pPr>
              <w:spacing w:before="120" w:after="120"/>
              <w:rPr>
                <w:sz w:val="18"/>
                <w:szCs w:val="18"/>
              </w:rPr>
            </w:pPr>
            <w:r>
              <w:rPr>
                <w:sz w:val="18"/>
                <w:szCs w:val="18"/>
              </w:rPr>
              <w:t>Target specific individuals and groups to raise attainment in Reading and Writing as detailed above</w:t>
            </w:r>
          </w:p>
          <w:p w:rsidR="003362CF" w:rsidRDefault="00133E83">
            <w:pPr>
              <w:spacing w:before="120" w:after="120"/>
              <w:rPr>
                <w:sz w:val="18"/>
                <w:szCs w:val="18"/>
              </w:rPr>
            </w:pPr>
            <w:r>
              <w:rPr>
                <w:sz w:val="18"/>
                <w:szCs w:val="18"/>
              </w:rPr>
              <w:lastRenderedPageBreak/>
              <w:t>Regular meetings with parents of targeted chil</w:t>
            </w:r>
            <w:r>
              <w:rPr>
                <w:sz w:val="18"/>
                <w:szCs w:val="18"/>
              </w:rPr>
              <w:t>dren will be involved in celebratory events and next steps</w:t>
            </w:r>
          </w:p>
        </w:tc>
        <w:tc>
          <w:tcPr>
            <w:tcW w:w="2352" w:type="dxa"/>
            <w:shd w:val="clear" w:color="auto" w:fill="auto"/>
          </w:tcPr>
          <w:p w:rsidR="003362CF" w:rsidRDefault="00133E83">
            <w:pPr>
              <w:numPr>
                <w:ilvl w:val="0"/>
                <w:numId w:val="9"/>
              </w:numPr>
              <w:spacing w:before="120"/>
              <w:rPr>
                <w:sz w:val="18"/>
                <w:szCs w:val="18"/>
              </w:rPr>
            </w:pPr>
            <w:r>
              <w:rPr>
                <w:sz w:val="18"/>
                <w:szCs w:val="18"/>
              </w:rPr>
              <w:lastRenderedPageBreak/>
              <w:t xml:space="preserve">See </w:t>
            </w:r>
            <w:proofErr w:type="gramStart"/>
            <w:r>
              <w:rPr>
                <w:sz w:val="18"/>
                <w:szCs w:val="18"/>
              </w:rPr>
              <w:t>above  for</w:t>
            </w:r>
            <w:proofErr w:type="gramEnd"/>
            <w:r>
              <w:rPr>
                <w:sz w:val="18"/>
                <w:szCs w:val="18"/>
              </w:rPr>
              <w:t xml:space="preserve"> specific targets. </w:t>
            </w:r>
          </w:p>
          <w:p w:rsidR="003362CF" w:rsidRDefault="00133E83">
            <w:pPr>
              <w:numPr>
                <w:ilvl w:val="0"/>
                <w:numId w:val="9"/>
              </w:numPr>
              <w:rPr>
                <w:sz w:val="18"/>
                <w:szCs w:val="18"/>
              </w:rPr>
            </w:pPr>
            <w:r>
              <w:rPr>
                <w:sz w:val="18"/>
                <w:szCs w:val="18"/>
              </w:rPr>
              <w:t xml:space="preserve">All targets are based on last year's end </w:t>
            </w:r>
            <w:r>
              <w:rPr>
                <w:sz w:val="18"/>
                <w:szCs w:val="18"/>
              </w:rPr>
              <w:lastRenderedPageBreak/>
              <w:t>attainment results (XBRA</w:t>
            </w:r>
            <w:proofErr w:type="gramStart"/>
            <w:r>
              <w:rPr>
                <w:sz w:val="18"/>
                <w:szCs w:val="18"/>
              </w:rPr>
              <w:t>,SNSA</w:t>
            </w:r>
            <w:proofErr w:type="gramEnd"/>
            <w:r>
              <w:rPr>
                <w:sz w:val="18"/>
                <w:szCs w:val="18"/>
              </w:rPr>
              <w:t xml:space="preserve"> and formal testing.</w:t>
            </w:r>
          </w:p>
          <w:p w:rsidR="003362CF" w:rsidRDefault="00133E83">
            <w:pPr>
              <w:numPr>
                <w:ilvl w:val="0"/>
                <w:numId w:val="9"/>
              </w:numPr>
              <w:spacing w:after="120"/>
              <w:rPr>
                <w:sz w:val="18"/>
                <w:szCs w:val="18"/>
              </w:rPr>
            </w:pPr>
            <w:r>
              <w:rPr>
                <w:sz w:val="18"/>
                <w:szCs w:val="18"/>
              </w:rPr>
              <w:t>Setting new targets for this year are focused on increasing the rate of progress and closing the poverty related attainment gap.</w:t>
            </w:r>
          </w:p>
        </w:tc>
        <w:tc>
          <w:tcPr>
            <w:tcW w:w="2669" w:type="dxa"/>
            <w:shd w:val="clear" w:color="auto" w:fill="auto"/>
          </w:tcPr>
          <w:p w:rsidR="003362CF" w:rsidRDefault="00133E83">
            <w:pPr>
              <w:spacing w:before="120" w:after="120"/>
              <w:rPr>
                <w:sz w:val="18"/>
                <w:szCs w:val="18"/>
              </w:rPr>
            </w:pPr>
            <w:r>
              <w:rPr>
                <w:sz w:val="18"/>
                <w:szCs w:val="18"/>
              </w:rPr>
              <w:lastRenderedPageBreak/>
              <w:t xml:space="preserve">Data will be captured on the Class Overview Attainment Trackers in Oct 2024, February </w:t>
            </w:r>
            <w:r>
              <w:rPr>
                <w:sz w:val="18"/>
                <w:szCs w:val="18"/>
              </w:rPr>
              <w:lastRenderedPageBreak/>
              <w:t>and May 2025 in preparation for XBRA upli</w:t>
            </w:r>
            <w:r>
              <w:rPr>
                <w:sz w:val="18"/>
                <w:szCs w:val="18"/>
              </w:rPr>
              <w:t>ft.</w:t>
            </w:r>
          </w:p>
        </w:tc>
        <w:tc>
          <w:tcPr>
            <w:tcW w:w="4988" w:type="dxa"/>
            <w:shd w:val="clear" w:color="auto" w:fill="auto"/>
          </w:tcPr>
          <w:p w:rsidR="003362CF" w:rsidRDefault="003362CF">
            <w:pPr>
              <w:spacing w:before="120" w:after="120"/>
              <w:rPr>
                <w:sz w:val="18"/>
                <w:szCs w:val="18"/>
              </w:rPr>
            </w:pPr>
          </w:p>
        </w:tc>
      </w:tr>
    </w:tbl>
    <w:p w:rsidR="003362CF" w:rsidRDefault="003362CF"/>
    <w:p w:rsidR="003362CF" w:rsidRDefault="003362CF"/>
    <w:tbl>
      <w:tblPr>
        <w:tblStyle w:val="af6"/>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r w:rsidR="003362CF">
        <w:trPr>
          <w:cantSplit/>
        </w:trPr>
        <w:tc>
          <w:tcPr>
            <w:tcW w:w="9061" w:type="dxa"/>
            <w:gridSpan w:val="10"/>
            <w:shd w:val="clear" w:color="auto" w:fill="BF8F00"/>
          </w:tcPr>
          <w:p w:rsidR="003362CF" w:rsidRDefault="00133E83">
            <w:pPr>
              <w:spacing w:before="120" w:after="120"/>
              <w:rPr>
                <w:b/>
                <w:sz w:val="28"/>
                <w:szCs w:val="28"/>
              </w:rPr>
            </w:pPr>
            <w:r>
              <w:rPr>
                <w:b/>
                <w:color w:val="FFFFFF"/>
                <w:sz w:val="28"/>
                <w:szCs w:val="28"/>
              </w:rPr>
              <w:t>Pupil Equity Funding | Planning and Reporting</w:t>
            </w:r>
          </w:p>
        </w:tc>
        <w:tc>
          <w:tcPr>
            <w:tcW w:w="5965" w:type="dxa"/>
            <w:gridSpan w:val="8"/>
            <w:shd w:val="clear" w:color="auto" w:fill="auto"/>
          </w:tcPr>
          <w:p w:rsidR="003362CF" w:rsidRDefault="003362CF">
            <w:pPr>
              <w:spacing w:before="120" w:after="120"/>
              <w:rPr>
                <w:sz w:val="28"/>
                <w:szCs w:val="28"/>
              </w:rPr>
            </w:pPr>
          </w:p>
        </w:tc>
      </w:tr>
      <w:tr w:rsidR="003362CF">
        <w:tc>
          <w:tcPr>
            <w:tcW w:w="15026" w:type="dxa"/>
            <w:gridSpan w:val="18"/>
            <w:shd w:val="clear" w:color="auto" w:fill="F2F2F2"/>
          </w:tcPr>
          <w:p w:rsidR="003362CF" w:rsidRDefault="00133E83">
            <w:pPr>
              <w:spacing w:before="120" w:after="120"/>
              <w:rPr>
                <w:b/>
              </w:rPr>
            </w:pPr>
            <w:r>
              <w:rPr>
                <w:b/>
              </w:rPr>
              <w:t xml:space="preserve">Staff Spend Details                                                                                                                                                                                                                                             </w:t>
            </w:r>
            <w:r>
              <w:rPr>
                <w:b/>
              </w:rPr>
              <w:t xml:space="preserve">                         </w:t>
            </w:r>
            <w:r>
              <w:rPr>
                <w:sz w:val="20"/>
                <w:szCs w:val="20"/>
              </w:rPr>
              <w:t>* Note: - Please see information from HR regarding PEF posts</w:t>
            </w:r>
          </w:p>
        </w:tc>
      </w:tr>
      <w:tr w:rsidR="003362CF">
        <w:trPr>
          <w:cantSplit/>
        </w:trPr>
        <w:tc>
          <w:tcPr>
            <w:tcW w:w="2996" w:type="dxa"/>
            <w:gridSpan w:val="3"/>
            <w:shd w:val="clear" w:color="auto" w:fill="F2F2F2"/>
          </w:tcPr>
          <w:p w:rsidR="003362CF" w:rsidRDefault="00133E83">
            <w:pPr>
              <w:spacing w:before="60" w:after="60"/>
              <w:rPr>
                <w:b/>
              </w:rPr>
            </w:pPr>
            <w:r>
              <w:rPr>
                <w:b/>
              </w:rPr>
              <w:t>Name</w:t>
            </w:r>
          </w:p>
        </w:tc>
        <w:tc>
          <w:tcPr>
            <w:tcW w:w="2962" w:type="dxa"/>
            <w:gridSpan w:val="3"/>
            <w:shd w:val="clear" w:color="auto" w:fill="F2F2F2"/>
          </w:tcPr>
          <w:p w:rsidR="003362CF" w:rsidRDefault="00133E83">
            <w:pPr>
              <w:spacing w:before="60" w:after="60"/>
              <w:rPr>
                <w:b/>
              </w:rPr>
            </w:pPr>
            <w:r>
              <w:rPr>
                <w:b/>
              </w:rPr>
              <w:t>Post</w:t>
            </w:r>
          </w:p>
        </w:tc>
        <w:tc>
          <w:tcPr>
            <w:tcW w:w="3103" w:type="dxa"/>
            <w:gridSpan w:val="4"/>
            <w:shd w:val="clear" w:color="auto" w:fill="F2F2F2"/>
          </w:tcPr>
          <w:p w:rsidR="003362CF" w:rsidRDefault="00133E83">
            <w:pPr>
              <w:spacing w:before="60" w:after="60"/>
              <w:rPr>
                <w:b/>
              </w:rPr>
            </w:pPr>
            <w:r>
              <w:rPr>
                <w:b/>
              </w:rPr>
              <w:t>Start Date</w:t>
            </w:r>
          </w:p>
        </w:tc>
        <w:tc>
          <w:tcPr>
            <w:tcW w:w="2856" w:type="dxa"/>
            <w:gridSpan w:val="4"/>
            <w:shd w:val="clear" w:color="auto" w:fill="F2F2F2"/>
          </w:tcPr>
          <w:p w:rsidR="003362CF" w:rsidRDefault="00133E83">
            <w:pPr>
              <w:spacing w:before="60" w:after="60"/>
              <w:rPr>
                <w:b/>
              </w:rPr>
            </w:pPr>
            <w:r>
              <w:rPr>
                <w:b/>
              </w:rPr>
              <w:t>Proposed End Date</w:t>
            </w:r>
          </w:p>
        </w:tc>
        <w:tc>
          <w:tcPr>
            <w:tcW w:w="3109" w:type="dxa"/>
            <w:gridSpan w:val="4"/>
            <w:shd w:val="clear" w:color="auto" w:fill="F2F2F2"/>
          </w:tcPr>
          <w:p w:rsidR="003362CF" w:rsidRDefault="00133E83">
            <w:pPr>
              <w:spacing w:before="60" w:after="60"/>
              <w:rPr>
                <w:b/>
              </w:rPr>
            </w:pPr>
            <w:r>
              <w:rPr>
                <w:b/>
              </w:rPr>
              <w:t>Cumulative Time in Post</w:t>
            </w:r>
          </w:p>
        </w:tc>
      </w:tr>
      <w:tr w:rsidR="003362CF">
        <w:trPr>
          <w:cantSplit/>
        </w:trPr>
        <w:tc>
          <w:tcPr>
            <w:tcW w:w="2996" w:type="dxa"/>
            <w:gridSpan w:val="3"/>
            <w:shd w:val="clear" w:color="auto" w:fill="auto"/>
          </w:tcPr>
          <w:p w:rsidR="003362CF" w:rsidRDefault="00133E83">
            <w:pPr>
              <w:spacing w:before="60" w:after="60"/>
              <w:rPr>
                <w:sz w:val="20"/>
                <w:szCs w:val="20"/>
              </w:rPr>
            </w:pPr>
            <w:r>
              <w:rPr>
                <w:sz w:val="20"/>
                <w:szCs w:val="20"/>
              </w:rPr>
              <w:t>     </w:t>
            </w:r>
            <w:r>
              <w:rPr>
                <w:sz w:val="20"/>
                <w:szCs w:val="20"/>
              </w:rPr>
              <w:t>Nicole McColl</w:t>
            </w:r>
          </w:p>
        </w:tc>
        <w:tc>
          <w:tcPr>
            <w:tcW w:w="2962" w:type="dxa"/>
            <w:gridSpan w:val="3"/>
            <w:shd w:val="clear" w:color="auto" w:fill="auto"/>
          </w:tcPr>
          <w:p w:rsidR="003362CF" w:rsidRDefault="00133E83">
            <w:pPr>
              <w:spacing w:before="60" w:after="60"/>
              <w:rPr>
                <w:sz w:val="20"/>
                <w:szCs w:val="20"/>
              </w:rPr>
            </w:pPr>
            <w:r>
              <w:rPr>
                <w:sz w:val="20"/>
                <w:szCs w:val="20"/>
              </w:rPr>
              <w:t>     </w:t>
            </w:r>
            <w:r>
              <w:rPr>
                <w:sz w:val="20"/>
                <w:szCs w:val="20"/>
              </w:rPr>
              <w:t>Class Teacher</w:t>
            </w:r>
          </w:p>
        </w:tc>
        <w:tc>
          <w:tcPr>
            <w:tcW w:w="3103" w:type="dxa"/>
            <w:gridSpan w:val="4"/>
            <w:shd w:val="clear" w:color="auto" w:fill="auto"/>
          </w:tcPr>
          <w:p w:rsidR="003362CF" w:rsidRDefault="00133E83">
            <w:pPr>
              <w:spacing w:before="60" w:after="60"/>
              <w:rPr>
                <w:sz w:val="20"/>
                <w:szCs w:val="20"/>
              </w:rPr>
            </w:pPr>
            <w:r>
              <w:rPr>
                <w:sz w:val="20"/>
                <w:szCs w:val="20"/>
              </w:rPr>
              <w:t>     </w:t>
            </w:r>
            <w:r>
              <w:rPr>
                <w:sz w:val="20"/>
                <w:szCs w:val="20"/>
              </w:rPr>
              <w:t>Aug 12th 2024</w:t>
            </w:r>
          </w:p>
        </w:tc>
        <w:tc>
          <w:tcPr>
            <w:tcW w:w="2856" w:type="dxa"/>
            <w:gridSpan w:val="4"/>
            <w:shd w:val="clear" w:color="auto" w:fill="auto"/>
          </w:tcPr>
          <w:p w:rsidR="003362CF" w:rsidRDefault="00133E83">
            <w:pPr>
              <w:spacing w:before="60" w:after="60"/>
              <w:rPr>
                <w:sz w:val="20"/>
                <w:szCs w:val="20"/>
              </w:rPr>
            </w:pPr>
            <w:r>
              <w:rPr>
                <w:sz w:val="20"/>
                <w:szCs w:val="20"/>
              </w:rPr>
              <w:t>     </w:t>
            </w:r>
            <w:r>
              <w:rPr>
                <w:sz w:val="20"/>
                <w:szCs w:val="20"/>
              </w:rPr>
              <w:t>July 2025</w:t>
            </w:r>
          </w:p>
        </w:tc>
        <w:tc>
          <w:tcPr>
            <w:tcW w:w="3109" w:type="dxa"/>
            <w:gridSpan w:val="4"/>
            <w:shd w:val="clear" w:color="auto" w:fill="auto"/>
          </w:tcPr>
          <w:p w:rsidR="003362CF" w:rsidRDefault="00133E83">
            <w:pPr>
              <w:spacing w:before="60" w:after="60"/>
              <w:rPr>
                <w:sz w:val="20"/>
                <w:szCs w:val="20"/>
              </w:rPr>
            </w:pPr>
            <w:r>
              <w:rPr>
                <w:sz w:val="20"/>
                <w:szCs w:val="20"/>
              </w:rPr>
              <w:t>  </w:t>
            </w:r>
            <w:r>
              <w:rPr>
                <w:sz w:val="20"/>
                <w:szCs w:val="20"/>
              </w:rPr>
              <w:t xml:space="preserve"> 0 years    months</w:t>
            </w:r>
          </w:p>
        </w:tc>
      </w:tr>
      <w:tr w:rsidR="003362CF">
        <w:trPr>
          <w:cantSplit/>
        </w:trPr>
        <w:tc>
          <w:tcPr>
            <w:tcW w:w="2996" w:type="dxa"/>
            <w:gridSpan w:val="3"/>
            <w:shd w:val="clear" w:color="auto" w:fill="auto"/>
          </w:tcPr>
          <w:p w:rsidR="003362CF" w:rsidRDefault="00133E83">
            <w:pPr>
              <w:spacing w:before="60" w:after="60"/>
              <w:rPr>
                <w:sz w:val="20"/>
                <w:szCs w:val="20"/>
              </w:rPr>
            </w:pPr>
            <w:r>
              <w:rPr>
                <w:sz w:val="20"/>
                <w:szCs w:val="20"/>
              </w:rPr>
              <w:t>     </w:t>
            </w:r>
          </w:p>
        </w:tc>
        <w:tc>
          <w:tcPr>
            <w:tcW w:w="2962" w:type="dxa"/>
            <w:gridSpan w:val="3"/>
            <w:shd w:val="clear" w:color="auto" w:fill="auto"/>
          </w:tcPr>
          <w:p w:rsidR="003362CF" w:rsidRDefault="00133E83">
            <w:pPr>
              <w:spacing w:before="60" w:after="60"/>
              <w:rPr>
                <w:sz w:val="20"/>
                <w:szCs w:val="20"/>
              </w:rPr>
            </w:pPr>
            <w:r>
              <w:rPr>
                <w:sz w:val="20"/>
                <w:szCs w:val="20"/>
              </w:rPr>
              <w:t>     </w:t>
            </w:r>
          </w:p>
        </w:tc>
        <w:tc>
          <w:tcPr>
            <w:tcW w:w="3103" w:type="dxa"/>
            <w:gridSpan w:val="4"/>
            <w:shd w:val="clear" w:color="auto" w:fill="auto"/>
          </w:tcPr>
          <w:p w:rsidR="003362CF" w:rsidRDefault="00133E83">
            <w:pPr>
              <w:spacing w:before="60" w:after="60"/>
              <w:rPr>
                <w:sz w:val="20"/>
                <w:szCs w:val="20"/>
              </w:rPr>
            </w:pPr>
            <w:r>
              <w:rPr>
                <w:sz w:val="20"/>
                <w:szCs w:val="20"/>
              </w:rPr>
              <w:t>     </w:t>
            </w:r>
          </w:p>
        </w:tc>
        <w:tc>
          <w:tcPr>
            <w:tcW w:w="2856" w:type="dxa"/>
            <w:gridSpan w:val="4"/>
            <w:shd w:val="clear" w:color="auto" w:fill="auto"/>
          </w:tcPr>
          <w:p w:rsidR="003362CF" w:rsidRDefault="00133E83">
            <w:pPr>
              <w:spacing w:before="60" w:after="60"/>
              <w:rPr>
                <w:sz w:val="20"/>
                <w:szCs w:val="20"/>
              </w:rPr>
            </w:pPr>
            <w:r>
              <w:rPr>
                <w:sz w:val="20"/>
                <w:szCs w:val="20"/>
              </w:rPr>
              <w:t>     </w:t>
            </w:r>
          </w:p>
        </w:tc>
        <w:tc>
          <w:tcPr>
            <w:tcW w:w="3109" w:type="dxa"/>
            <w:gridSpan w:val="4"/>
            <w:shd w:val="clear" w:color="auto" w:fill="auto"/>
          </w:tcPr>
          <w:p w:rsidR="003362CF" w:rsidRDefault="00133E83">
            <w:pPr>
              <w:spacing w:before="60" w:after="60"/>
              <w:rPr>
                <w:sz w:val="20"/>
                <w:szCs w:val="20"/>
              </w:rPr>
            </w:pPr>
            <w:r>
              <w:rPr>
                <w:sz w:val="20"/>
                <w:szCs w:val="20"/>
              </w:rPr>
              <w:t>  </w:t>
            </w:r>
            <w:r>
              <w:rPr>
                <w:sz w:val="20"/>
                <w:szCs w:val="20"/>
              </w:rPr>
              <w:t xml:space="preserve"> years    months</w:t>
            </w:r>
          </w:p>
        </w:tc>
      </w:tr>
      <w:tr w:rsidR="003362CF">
        <w:trPr>
          <w:cantSplit/>
        </w:trPr>
        <w:tc>
          <w:tcPr>
            <w:tcW w:w="2996" w:type="dxa"/>
            <w:gridSpan w:val="3"/>
            <w:shd w:val="clear" w:color="auto" w:fill="auto"/>
          </w:tcPr>
          <w:p w:rsidR="003362CF" w:rsidRDefault="00133E83">
            <w:pPr>
              <w:spacing w:before="60" w:after="60"/>
              <w:rPr>
                <w:sz w:val="20"/>
                <w:szCs w:val="20"/>
              </w:rPr>
            </w:pPr>
            <w:r>
              <w:rPr>
                <w:sz w:val="20"/>
                <w:szCs w:val="20"/>
              </w:rPr>
              <w:t>     </w:t>
            </w:r>
          </w:p>
        </w:tc>
        <w:tc>
          <w:tcPr>
            <w:tcW w:w="2962" w:type="dxa"/>
            <w:gridSpan w:val="3"/>
            <w:shd w:val="clear" w:color="auto" w:fill="auto"/>
          </w:tcPr>
          <w:p w:rsidR="003362CF" w:rsidRDefault="00133E83">
            <w:pPr>
              <w:spacing w:before="60" w:after="60"/>
              <w:rPr>
                <w:sz w:val="20"/>
                <w:szCs w:val="20"/>
              </w:rPr>
            </w:pPr>
            <w:r>
              <w:rPr>
                <w:sz w:val="20"/>
                <w:szCs w:val="20"/>
              </w:rPr>
              <w:t>     </w:t>
            </w:r>
          </w:p>
        </w:tc>
        <w:tc>
          <w:tcPr>
            <w:tcW w:w="3103" w:type="dxa"/>
            <w:gridSpan w:val="4"/>
            <w:shd w:val="clear" w:color="auto" w:fill="auto"/>
          </w:tcPr>
          <w:p w:rsidR="003362CF" w:rsidRDefault="00133E83">
            <w:pPr>
              <w:spacing w:before="60" w:after="60"/>
              <w:rPr>
                <w:sz w:val="20"/>
                <w:szCs w:val="20"/>
              </w:rPr>
            </w:pPr>
            <w:r>
              <w:rPr>
                <w:sz w:val="20"/>
                <w:szCs w:val="20"/>
              </w:rPr>
              <w:t>     </w:t>
            </w:r>
          </w:p>
        </w:tc>
        <w:tc>
          <w:tcPr>
            <w:tcW w:w="2856" w:type="dxa"/>
            <w:gridSpan w:val="4"/>
            <w:shd w:val="clear" w:color="auto" w:fill="auto"/>
          </w:tcPr>
          <w:p w:rsidR="003362CF" w:rsidRDefault="00133E83">
            <w:pPr>
              <w:spacing w:before="60" w:after="60"/>
              <w:rPr>
                <w:sz w:val="20"/>
                <w:szCs w:val="20"/>
              </w:rPr>
            </w:pPr>
            <w:r>
              <w:rPr>
                <w:sz w:val="20"/>
                <w:szCs w:val="20"/>
              </w:rPr>
              <w:t>     </w:t>
            </w:r>
          </w:p>
        </w:tc>
        <w:tc>
          <w:tcPr>
            <w:tcW w:w="3109" w:type="dxa"/>
            <w:gridSpan w:val="4"/>
            <w:shd w:val="clear" w:color="auto" w:fill="auto"/>
          </w:tcPr>
          <w:p w:rsidR="003362CF" w:rsidRDefault="00133E83">
            <w:pPr>
              <w:spacing w:before="60" w:after="60"/>
              <w:rPr>
                <w:sz w:val="20"/>
                <w:szCs w:val="20"/>
              </w:rPr>
            </w:pPr>
            <w:r>
              <w:rPr>
                <w:sz w:val="20"/>
                <w:szCs w:val="20"/>
              </w:rPr>
              <w:t>  </w:t>
            </w:r>
            <w:r>
              <w:rPr>
                <w:sz w:val="20"/>
                <w:szCs w:val="20"/>
              </w:rPr>
              <w:t xml:space="preserve"> years    months</w:t>
            </w:r>
          </w:p>
        </w:tc>
      </w:tr>
      <w:tr w:rsidR="003362CF">
        <w:trPr>
          <w:cantSplit/>
        </w:trPr>
        <w:tc>
          <w:tcPr>
            <w:tcW w:w="2996" w:type="dxa"/>
            <w:gridSpan w:val="3"/>
            <w:shd w:val="clear" w:color="auto" w:fill="auto"/>
          </w:tcPr>
          <w:p w:rsidR="003362CF" w:rsidRDefault="00133E83">
            <w:pPr>
              <w:spacing w:before="60" w:after="60"/>
              <w:rPr>
                <w:sz w:val="20"/>
                <w:szCs w:val="20"/>
              </w:rPr>
            </w:pPr>
            <w:r>
              <w:rPr>
                <w:sz w:val="20"/>
                <w:szCs w:val="20"/>
              </w:rPr>
              <w:t>     </w:t>
            </w:r>
          </w:p>
        </w:tc>
        <w:tc>
          <w:tcPr>
            <w:tcW w:w="2962" w:type="dxa"/>
            <w:gridSpan w:val="3"/>
            <w:shd w:val="clear" w:color="auto" w:fill="auto"/>
          </w:tcPr>
          <w:p w:rsidR="003362CF" w:rsidRDefault="00133E83">
            <w:pPr>
              <w:spacing w:before="60" w:after="60"/>
              <w:rPr>
                <w:sz w:val="20"/>
                <w:szCs w:val="20"/>
              </w:rPr>
            </w:pPr>
            <w:r>
              <w:rPr>
                <w:sz w:val="20"/>
                <w:szCs w:val="20"/>
              </w:rPr>
              <w:t>     </w:t>
            </w:r>
          </w:p>
        </w:tc>
        <w:tc>
          <w:tcPr>
            <w:tcW w:w="3103" w:type="dxa"/>
            <w:gridSpan w:val="4"/>
            <w:shd w:val="clear" w:color="auto" w:fill="auto"/>
          </w:tcPr>
          <w:p w:rsidR="003362CF" w:rsidRDefault="00133E83">
            <w:pPr>
              <w:spacing w:before="60" w:after="60"/>
              <w:rPr>
                <w:sz w:val="20"/>
                <w:szCs w:val="20"/>
              </w:rPr>
            </w:pPr>
            <w:r>
              <w:rPr>
                <w:sz w:val="20"/>
                <w:szCs w:val="20"/>
              </w:rPr>
              <w:t>     </w:t>
            </w:r>
          </w:p>
        </w:tc>
        <w:tc>
          <w:tcPr>
            <w:tcW w:w="2856" w:type="dxa"/>
            <w:gridSpan w:val="4"/>
            <w:shd w:val="clear" w:color="auto" w:fill="auto"/>
          </w:tcPr>
          <w:p w:rsidR="003362CF" w:rsidRDefault="00133E83">
            <w:pPr>
              <w:spacing w:before="60" w:after="60"/>
              <w:rPr>
                <w:sz w:val="20"/>
                <w:szCs w:val="20"/>
              </w:rPr>
            </w:pPr>
            <w:r>
              <w:rPr>
                <w:sz w:val="20"/>
                <w:szCs w:val="20"/>
              </w:rPr>
              <w:t>     </w:t>
            </w:r>
          </w:p>
        </w:tc>
        <w:tc>
          <w:tcPr>
            <w:tcW w:w="3109" w:type="dxa"/>
            <w:gridSpan w:val="4"/>
            <w:shd w:val="clear" w:color="auto" w:fill="auto"/>
          </w:tcPr>
          <w:p w:rsidR="003362CF" w:rsidRDefault="00133E83">
            <w:pPr>
              <w:spacing w:before="60" w:after="60"/>
              <w:rPr>
                <w:sz w:val="20"/>
                <w:szCs w:val="20"/>
              </w:rPr>
            </w:pPr>
            <w:r>
              <w:rPr>
                <w:sz w:val="20"/>
                <w:szCs w:val="20"/>
              </w:rPr>
              <w:t>  </w:t>
            </w:r>
            <w:r>
              <w:rPr>
                <w:sz w:val="20"/>
                <w:szCs w:val="20"/>
              </w:rPr>
              <w:t xml:space="preserve"> years    months</w:t>
            </w:r>
          </w:p>
        </w:tc>
      </w:tr>
      <w:tr w:rsidR="003362CF">
        <w:trPr>
          <w:cantSplit/>
        </w:trPr>
        <w:tc>
          <w:tcPr>
            <w:tcW w:w="2996" w:type="dxa"/>
            <w:gridSpan w:val="3"/>
            <w:shd w:val="clear" w:color="auto" w:fill="auto"/>
          </w:tcPr>
          <w:p w:rsidR="003362CF" w:rsidRDefault="00133E83">
            <w:pPr>
              <w:spacing w:before="60" w:after="60"/>
              <w:rPr>
                <w:sz w:val="20"/>
                <w:szCs w:val="20"/>
              </w:rPr>
            </w:pPr>
            <w:r>
              <w:rPr>
                <w:sz w:val="20"/>
                <w:szCs w:val="20"/>
              </w:rPr>
              <w:t>     </w:t>
            </w:r>
          </w:p>
        </w:tc>
        <w:tc>
          <w:tcPr>
            <w:tcW w:w="2962" w:type="dxa"/>
            <w:gridSpan w:val="3"/>
            <w:shd w:val="clear" w:color="auto" w:fill="auto"/>
          </w:tcPr>
          <w:p w:rsidR="003362CF" w:rsidRDefault="00133E83">
            <w:pPr>
              <w:spacing w:before="60" w:after="60"/>
              <w:rPr>
                <w:sz w:val="20"/>
                <w:szCs w:val="20"/>
              </w:rPr>
            </w:pPr>
            <w:r>
              <w:rPr>
                <w:sz w:val="20"/>
                <w:szCs w:val="20"/>
              </w:rPr>
              <w:t>     </w:t>
            </w:r>
          </w:p>
        </w:tc>
        <w:tc>
          <w:tcPr>
            <w:tcW w:w="3103" w:type="dxa"/>
            <w:gridSpan w:val="4"/>
            <w:shd w:val="clear" w:color="auto" w:fill="auto"/>
          </w:tcPr>
          <w:p w:rsidR="003362CF" w:rsidRDefault="00133E83">
            <w:pPr>
              <w:spacing w:before="60" w:after="60"/>
              <w:rPr>
                <w:sz w:val="20"/>
                <w:szCs w:val="20"/>
              </w:rPr>
            </w:pPr>
            <w:r>
              <w:rPr>
                <w:sz w:val="20"/>
                <w:szCs w:val="20"/>
              </w:rPr>
              <w:t>     </w:t>
            </w:r>
          </w:p>
        </w:tc>
        <w:tc>
          <w:tcPr>
            <w:tcW w:w="2856" w:type="dxa"/>
            <w:gridSpan w:val="4"/>
            <w:shd w:val="clear" w:color="auto" w:fill="auto"/>
          </w:tcPr>
          <w:p w:rsidR="003362CF" w:rsidRDefault="00133E83">
            <w:pPr>
              <w:spacing w:before="60" w:after="60"/>
              <w:rPr>
                <w:sz w:val="20"/>
                <w:szCs w:val="20"/>
              </w:rPr>
            </w:pPr>
            <w:r>
              <w:rPr>
                <w:sz w:val="20"/>
                <w:szCs w:val="20"/>
              </w:rPr>
              <w:t>     </w:t>
            </w:r>
          </w:p>
        </w:tc>
        <w:tc>
          <w:tcPr>
            <w:tcW w:w="3109" w:type="dxa"/>
            <w:gridSpan w:val="4"/>
            <w:shd w:val="clear" w:color="auto" w:fill="auto"/>
          </w:tcPr>
          <w:p w:rsidR="003362CF" w:rsidRDefault="00133E83">
            <w:pPr>
              <w:spacing w:before="60" w:after="60"/>
              <w:rPr>
                <w:sz w:val="20"/>
                <w:szCs w:val="20"/>
              </w:rPr>
            </w:pPr>
            <w:r>
              <w:rPr>
                <w:sz w:val="20"/>
                <w:szCs w:val="20"/>
              </w:rPr>
              <w:t>  </w:t>
            </w:r>
            <w:r>
              <w:rPr>
                <w:sz w:val="20"/>
                <w:szCs w:val="20"/>
              </w:rPr>
              <w:t xml:space="preserve"> years    months</w:t>
            </w:r>
          </w:p>
        </w:tc>
      </w:tr>
      <w:tr w:rsidR="003362CF">
        <w:tc>
          <w:tcPr>
            <w:tcW w:w="15026" w:type="dxa"/>
            <w:gridSpan w:val="18"/>
            <w:shd w:val="clear" w:color="auto" w:fill="F2F2F2"/>
          </w:tcPr>
          <w:p w:rsidR="003362CF" w:rsidRDefault="00133E83">
            <w:pPr>
              <w:spacing w:before="120" w:after="120"/>
              <w:rPr>
                <w:sz w:val="20"/>
                <w:szCs w:val="20"/>
              </w:rPr>
            </w:pPr>
            <w:r>
              <w:rPr>
                <w:b/>
              </w:rPr>
              <w:lastRenderedPageBreak/>
              <w:t xml:space="preserve">Highlight the Intervention for Equity addressed by your PEF interventions/projects                                                                                    </w:t>
            </w:r>
            <w:r>
              <w:rPr>
                <w:sz w:val="20"/>
                <w:szCs w:val="20"/>
              </w:rPr>
              <w:t>https://education.gov.scot/improvement/self-evaluation/Interventions%20for%20Equity</w:t>
            </w:r>
          </w:p>
        </w:tc>
      </w:tr>
      <w:tr w:rsidR="003362CF">
        <w:tc>
          <w:tcPr>
            <w:tcW w:w="2114" w:type="dxa"/>
          </w:tcPr>
          <w:p w:rsidR="003362CF" w:rsidRDefault="00133E83">
            <w:pPr>
              <w:spacing w:before="60" w:after="60"/>
              <w:rPr>
                <w:sz w:val="18"/>
                <w:szCs w:val="18"/>
              </w:rPr>
            </w:pPr>
            <w:r>
              <w:rPr>
                <w:sz w:val="18"/>
                <w:szCs w:val="18"/>
              </w:rPr>
              <w:t>Early intervention and prevention</w:t>
            </w:r>
          </w:p>
        </w:tc>
        <w:tc>
          <w:tcPr>
            <w:tcW w:w="412" w:type="dxa"/>
          </w:tcPr>
          <w:p w:rsidR="003362CF" w:rsidRDefault="00133E83">
            <w:pPr>
              <w:spacing w:before="60" w:after="60"/>
              <w:rPr>
                <w:sz w:val="16"/>
                <w:szCs w:val="16"/>
              </w:rPr>
            </w:pPr>
            <w:r>
              <w:rPr>
                <w:sz w:val="16"/>
                <w:szCs w:val="16"/>
              </w:rPr>
              <w:t>☐</w:t>
            </w:r>
          </w:p>
        </w:tc>
        <w:tc>
          <w:tcPr>
            <w:tcW w:w="2161" w:type="dxa"/>
            <w:gridSpan w:val="2"/>
          </w:tcPr>
          <w:p w:rsidR="003362CF" w:rsidRDefault="00133E83">
            <w:pPr>
              <w:spacing w:before="60" w:after="60"/>
              <w:rPr>
                <w:sz w:val="18"/>
                <w:szCs w:val="18"/>
              </w:rPr>
            </w:pPr>
            <w:r>
              <w:rPr>
                <w:sz w:val="18"/>
                <w:szCs w:val="18"/>
              </w:rPr>
              <w:t>Social and Emotional Wellbeing</w:t>
            </w:r>
          </w:p>
        </w:tc>
        <w:tc>
          <w:tcPr>
            <w:tcW w:w="425" w:type="dxa"/>
          </w:tcPr>
          <w:p w:rsidR="003362CF" w:rsidRDefault="00133E83">
            <w:pPr>
              <w:spacing w:before="60" w:after="60"/>
              <w:rPr>
                <w:sz w:val="18"/>
                <w:szCs w:val="18"/>
              </w:rPr>
            </w:pPr>
            <w:r>
              <w:rPr>
                <w:sz w:val="16"/>
                <w:szCs w:val="16"/>
              </w:rPr>
              <w:t>☐</w:t>
            </w:r>
          </w:p>
        </w:tc>
        <w:tc>
          <w:tcPr>
            <w:tcW w:w="1974" w:type="dxa"/>
            <w:gridSpan w:val="3"/>
          </w:tcPr>
          <w:p w:rsidR="003362CF" w:rsidRDefault="00133E83">
            <w:pPr>
              <w:spacing w:before="60" w:after="60"/>
              <w:rPr>
                <w:sz w:val="18"/>
                <w:szCs w:val="18"/>
              </w:rPr>
            </w:pPr>
            <w:r>
              <w:rPr>
                <w:sz w:val="18"/>
                <w:szCs w:val="18"/>
              </w:rPr>
              <w:t>Promoting Healthy Lifestyles</w:t>
            </w:r>
          </w:p>
        </w:tc>
        <w:tc>
          <w:tcPr>
            <w:tcW w:w="425" w:type="dxa"/>
          </w:tcPr>
          <w:p w:rsidR="003362CF" w:rsidRDefault="00133E83">
            <w:pPr>
              <w:spacing w:before="60" w:after="60"/>
              <w:rPr>
                <w:sz w:val="18"/>
                <w:szCs w:val="18"/>
              </w:rPr>
            </w:pPr>
            <w:r>
              <w:rPr>
                <w:sz w:val="16"/>
                <w:szCs w:val="16"/>
              </w:rPr>
              <w:t>☐</w:t>
            </w:r>
          </w:p>
        </w:tc>
        <w:tc>
          <w:tcPr>
            <w:tcW w:w="2115" w:type="dxa"/>
            <w:gridSpan w:val="2"/>
          </w:tcPr>
          <w:p w:rsidR="003362CF" w:rsidRDefault="00133E83">
            <w:pPr>
              <w:spacing w:before="60" w:after="60"/>
              <w:rPr>
                <w:sz w:val="18"/>
                <w:szCs w:val="18"/>
              </w:rPr>
            </w:pPr>
            <w:r>
              <w:rPr>
                <w:sz w:val="18"/>
                <w:szCs w:val="18"/>
                <w:highlight w:val="yellow"/>
              </w:rPr>
              <w:t>Targeted approaches to Literacy</w:t>
            </w:r>
            <w:r>
              <w:rPr>
                <w:sz w:val="18"/>
                <w:szCs w:val="18"/>
              </w:rPr>
              <w:t xml:space="preserve"> and Numeracy</w:t>
            </w:r>
          </w:p>
        </w:tc>
        <w:tc>
          <w:tcPr>
            <w:tcW w:w="412" w:type="dxa"/>
          </w:tcPr>
          <w:p w:rsidR="003362CF" w:rsidRDefault="003362CF">
            <w:pPr>
              <w:spacing w:before="60" w:after="60"/>
              <w:rPr>
                <w:sz w:val="16"/>
                <w:szCs w:val="16"/>
              </w:rPr>
            </w:pPr>
          </w:p>
          <w:p w:rsidR="003362CF" w:rsidRDefault="003362CF">
            <w:pPr>
              <w:spacing w:before="60" w:after="60"/>
              <w:rPr>
                <w:sz w:val="16"/>
                <w:szCs w:val="16"/>
              </w:rPr>
            </w:pPr>
          </w:p>
        </w:tc>
        <w:tc>
          <w:tcPr>
            <w:tcW w:w="2161" w:type="dxa"/>
            <w:gridSpan w:val="3"/>
          </w:tcPr>
          <w:p w:rsidR="003362CF" w:rsidRDefault="00133E83">
            <w:pPr>
              <w:spacing w:before="60" w:after="60"/>
              <w:rPr>
                <w:sz w:val="18"/>
                <w:szCs w:val="18"/>
                <w:highlight w:val="yellow"/>
              </w:rPr>
            </w:pPr>
            <w:r>
              <w:rPr>
                <w:sz w:val="18"/>
                <w:szCs w:val="18"/>
                <w:highlight w:val="yellow"/>
              </w:rPr>
              <w:t>Promoting a High Quality Learning Experience</w:t>
            </w:r>
          </w:p>
        </w:tc>
        <w:tc>
          <w:tcPr>
            <w:tcW w:w="425" w:type="dxa"/>
          </w:tcPr>
          <w:p w:rsidR="003362CF" w:rsidRDefault="00133E83">
            <w:pPr>
              <w:spacing w:before="60" w:after="60"/>
              <w:rPr>
                <w:sz w:val="18"/>
                <w:szCs w:val="18"/>
              </w:rPr>
            </w:pPr>
            <w:r>
              <w:rPr>
                <w:sz w:val="16"/>
                <w:szCs w:val="16"/>
              </w:rPr>
              <w:t>☐</w:t>
            </w:r>
          </w:p>
        </w:tc>
        <w:tc>
          <w:tcPr>
            <w:tcW w:w="1977" w:type="dxa"/>
          </w:tcPr>
          <w:p w:rsidR="003362CF" w:rsidRDefault="00133E83">
            <w:pPr>
              <w:spacing w:before="60" w:after="60"/>
              <w:rPr>
                <w:sz w:val="18"/>
                <w:szCs w:val="18"/>
                <w:highlight w:val="yellow"/>
              </w:rPr>
            </w:pPr>
            <w:r>
              <w:rPr>
                <w:sz w:val="18"/>
                <w:szCs w:val="18"/>
                <w:highlight w:val="yellow"/>
              </w:rPr>
              <w:t>Differentiated Support</w:t>
            </w:r>
          </w:p>
          <w:p w:rsidR="003362CF" w:rsidRDefault="003362CF">
            <w:pPr>
              <w:spacing w:before="60" w:after="60"/>
              <w:rPr>
                <w:sz w:val="18"/>
                <w:szCs w:val="18"/>
              </w:rPr>
            </w:pPr>
          </w:p>
        </w:tc>
        <w:tc>
          <w:tcPr>
            <w:tcW w:w="425" w:type="dxa"/>
          </w:tcPr>
          <w:p w:rsidR="003362CF" w:rsidRDefault="00133E83">
            <w:pPr>
              <w:spacing w:before="60" w:after="60"/>
              <w:rPr>
                <w:sz w:val="18"/>
                <w:szCs w:val="18"/>
              </w:rPr>
            </w:pPr>
            <w:r>
              <w:rPr>
                <w:sz w:val="16"/>
                <w:szCs w:val="16"/>
              </w:rPr>
              <w:t>☐</w:t>
            </w:r>
          </w:p>
        </w:tc>
      </w:tr>
      <w:tr w:rsidR="003362CF">
        <w:tc>
          <w:tcPr>
            <w:tcW w:w="2114" w:type="dxa"/>
          </w:tcPr>
          <w:p w:rsidR="003362CF" w:rsidRDefault="00133E83">
            <w:pPr>
              <w:spacing w:before="60" w:after="60"/>
              <w:rPr>
                <w:sz w:val="18"/>
                <w:szCs w:val="18"/>
              </w:rPr>
            </w:pPr>
            <w:r>
              <w:rPr>
                <w:sz w:val="18"/>
                <w:szCs w:val="18"/>
              </w:rPr>
              <w:t>Employability and Skills Development</w:t>
            </w:r>
          </w:p>
        </w:tc>
        <w:tc>
          <w:tcPr>
            <w:tcW w:w="412" w:type="dxa"/>
          </w:tcPr>
          <w:p w:rsidR="003362CF" w:rsidRDefault="00133E83">
            <w:pPr>
              <w:spacing w:before="60" w:after="60"/>
              <w:rPr>
                <w:sz w:val="18"/>
                <w:szCs w:val="18"/>
              </w:rPr>
            </w:pPr>
            <w:r>
              <w:rPr>
                <w:sz w:val="16"/>
                <w:szCs w:val="16"/>
              </w:rPr>
              <w:t>☐</w:t>
            </w:r>
          </w:p>
        </w:tc>
        <w:tc>
          <w:tcPr>
            <w:tcW w:w="2161" w:type="dxa"/>
            <w:gridSpan w:val="2"/>
          </w:tcPr>
          <w:p w:rsidR="003362CF" w:rsidRDefault="00133E83">
            <w:pPr>
              <w:spacing w:before="60" w:after="60"/>
              <w:rPr>
                <w:sz w:val="18"/>
                <w:szCs w:val="18"/>
              </w:rPr>
            </w:pPr>
            <w:r>
              <w:rPr>
                <w:sz w:val="18"/>
                <w:szCs w:val="18"/>
              </w:rPr>
              <w:t>Engaging Beyond the School</w:t>
            </w:r>
          </w:p>
        </w:tc>
        <w:tc>
          <w:tcPr>
            <w:tcW w:w="425" w:type="dxa"/>
          </w:tcPr>
          <w:p w:rsidR="003362CF" w:rsidRDefault="00133E83">
            <w:pPr>
              <w:spacing w:before="60" w:after="60"/>
              <w:rPr>
                <w:sz w:val="18"/>
                <w:szCs w:val="18"/>
              </w:rPr>
            </w:pPr>
            <w:r>
              <w:rPr>
                <w:sz w:val="16"/>
                <w:szCs w:val="16"/>
              </w:rPr>
              <w:t>☐</w:t>
            </w:r>
          </w:p>
        </w:tc>
        <w:tc>
          <w:tcPr>
            <w:tcW w:w="1974" w:type="dxa"/>
            <w:gridSpan w:val="3"/>
          </w:tcPr>
          <w:p w:rsidR="003362CF" w:rsidRDefault="00133E83">
            <w:pPr>
              <w:spacing w:before="60" w:after="60"/>
              <w:rPr>
                <w:sz w:val="18"/>
                <w:szCs w:val="18"/>
              </w:rPr>
            </w:pPr>
            <w:r>
              <w:rPr>
                <w:sz w:val="18"/>
                <w:szCs w:val="18"/>
              </w:rPr>
              <w:t>Partnership Working</w:t>
            </w:r>
          </w:p>
        </w:tc>
        <w:tc>
          <w:tcPr>
            <w:tcW w:w="425" w:type="dxa"/>
          </w:tcPr>
          <w:p w:rsidR="003362CF" w:rsidRDefault="00133E83">
            <w:pPr>
              <w:spacing w:before="60" w:after="60"/>
              <w:rPr>
                <w:sz w:val="18"/>
                <w:szCs w:val="18"/>
              </w:rPr>
            </w:pPr>
            <w:r>
              <w:rPr>
                <w:sz w:val="16"/>
                <w:szCs w:val="16"/>
              </w:rPr>
              <w:t>☐</w:t>
            </w:r>
          </w:p>
        </w:tc>
        <w:tc>
          <w:tcPr>
            <w:tcW w:w="2115" w:type="dxa"/>
            <w:gridSpan w:val="2"/>
          </w:tcPr>
          <w:p w:rsidR="003362CF" w:rsidRDefault="00133E83">
            <w:pPr>
              <w:spacing w:before="60" w:after="60"/>
              <w:rPr>
                <w:sz w:val="18"/>
                <w:szCs w:val="18"/>
              </w:rPr>
            </w:pPr>
            <w:r>
              <w:rPr>
                <w:sz w:val="18"/>
                <w:szCs w:val="18"/>
              </w:rPr>
              <w:t>Professional Learning and Leadership</w:t>
            </w:r>
          </w:p>
        </w:tc>
        <w:tc>
          <w:tcPr>
            <w:tcW w:w="412" w:type="dxa"/>
          </w:tcPr>
          <w:p w:rsidR="003362CF" w:rsidRDefault="00133E83">
            <w:pPr>
              <w:spacing w:before="60" w:after="60"/>
              <w:rPr>
                <w:sz w:val="18"/>
                <w:szCs w:val="18"/>
              </w:rPr>
            </w:pPr>
            <w:r>
              <w:rPr>
                <w:sz w:val="16"/>
                <w:szCs w:val="16"/>
              </w:rPr>
              <w:t>☐</w:t>
            </w:r>
          </w:p>
        </w:tc>
        <w:tc>
          <w:tcPr>
            <w:tcW w:w="2161" w:type="dxa"/>
            <w:gridSpan w:val="3"/>
          </w:tcPr>
          <w:p w:rsidR="003362CF" w:rsidRDefault="00133E83">
            <w:pPr>
              <w:spacing w:before="60" w:after="60"/>
              <w:rPr>
                <w:sz w:val="18"/>
                <w:szCs w:val="18"/>
                <w:highlight w:val="yellow"/>
              </w:rPr>
            </w:pPr>
            <w:r>
              <w:rPr>
                <w:sz w:val="18"/>
                <w:szCs w:val="18"/>
                <w:highlight w:val="yellow"/>
              </w:rPr>
              <w:t>Research and Evaluation to Monitor Impact</w:t>
            </w:r>
          </w:p>
        </w:tc>
        <w:tc>
          <w:tcPr>
            <w:tcW w:w="425" w:type="dxa"/>
          </w:tcPr>
          <w:p w:rsidR="003362CF" w:rsidRDefault="00133E83">
            <w:pPr>
              <w:spacing w:before="60" w:after="60"/>
              <w:rPr>
                <w:sz w:val="18"/>
                <w:szCs w:val="18"/>
              </w:rPr>
            </w:pPr>
            <w:r>
              <w:rPr>
                <w:sz w:val="16"/>
                <w:szCs w:val="16"/>
              </w:rPr>
              <w:t>☐</w:t>
            </w:r>
          </w:p>
        </w:tc>
        <w:tc>
          <w:tcPr>
            <w:tcW w:w="1977" w:type="dxa"/>
          </w:tcPr>
          <w:p w:rsidR="003362CF" w:rsidRDefault="00133E83">
            <w:pPr>
              <w:spacing w:before="60" w:after="60"/>
              <w:rPr>
                <w:sz w:val="18"/>
                <w:szCs w:val="18"/>
                <w:highlight w:val="yellow"/>
              </w:rPr>
            </w:pPr>
            <w:r>
              <w:rPr>
                <w:sz w:val="18"/>
                <w:szCs w:val="18"/>
                <w:highlight w:val="yellow"/>
              </w:rPr>
              <w:t>Using Evidence and Data</w:t>
            </w:r>
          </w:p>
        </w:tc>
        <w:tc>
          <w:tcPr>
            <w:tcW w:w="425" w:type="dxa"/>
          </w:tcPr>
          <w:p w:rsidR="003362CF" w:rsidRDefault="00133E83">
            <w:pPr>
              <w:spacing w:before="60" w:after="60"/>
              <w:rPr>
                <w:sz w:val="18"/>
                <w:szCs w:val="18"/>
              </w:rPr>
            </w:pPr>
            <w:r>
              <w:rPr>
                <w:sz w:val="16"/>
                <w:szCs w:val="16"/>
              </w:rPr>
              <w:t>☐</w:t>
            </w:r>
          </w:p>
        </w:tc>
      </w:tr>
      <w:tr w:rsidR="003362CF">
        <w:trPr>
          <w:cantSplit/>
        </w:trPr>
        <w:tc>
          <w:tcPr>
            <w:tcW w:w="6803" w:type="dxa"/>
            <w:gridSpan w:val="7"/>
            <w:shd w:val="clear" w:color="auto" w:fill="F2F2F2"/>
          </w:tcPr>
          <w:p w:rsidR="003362CF" w:rsidRDefault="00133E83">
            <w:pPr>
              <w:spacing w:before="120" w:after="120"/>
              <w:rPr>
                <w:b/>
              </w:rPr>
            </w:pPr>
            <w:r>
              <w:rPr>
                <w:b/>
              </w:rPr>
              <w:t>Spend Details</w:t>
            </w:r>
          </w:p>
        </w:tc>
        <w:tc>
          <w:tcPr>
            <w:tcW w:w="4129" w:type="dxa"/>
            <w:gridSpan w:val="6"/>
            <w:shd w:val="clear" w:color="auto" w:fill="F2F2F2"/>
          </w:tcPr>
          <w:p w:rsidR="003362CF" w:rsidRDefault="00133E83">
            <w:pPr>
              <w:spacing w:before="120" w:after="120"/>
              <w:rPr>
                <w:b/>
              </w:rPr>
            </w:pPr>
            <w:r>
              <w:rPr>
                <w:b/>
              </w:rPr>
              <w:t>Carry Forward 2023 - 2024</w:t>
            </w:r>
          </w:p>
        </w:tc>
        <w:tc>
          <w:tcPr>
            <w:tcW w:w="4094" w:type="dxa"/>
            <w:gridSpan w:val="5"/>
            <w:shd w:val="clear" w:color="auto" w:fill="F2F2F2"/>
          </w:tcPr>
          <w:p w:rsidR="003362CF" w:rsidRDefault="00133E83">
            <w:pPr>
              <w:spacing w:before="120" w:after="120"/>
              <w:rPr>
                <w:b/>
              </w:rPr>
            </w:pPr>
            <w:r>
              <w:rPr>
                <w:b/>
              </w:rPr>
              <w:t>PEF Allocation 2024 - 2025</w:t>
            </w:r>
          </w:p>
        </w:tc>
      </w:tr>
      <w:tr w:rsidR="003362CF">
        <w:trPr>
          <w:cantSplit/>
        </w:trPr>
        <w:tc>
          <w:tcPr>
            <w:tcW w:w="6803" w:type="dxa"/>
            <w:gridSpan w:val="7"/>
            <w:vMerge w:val="restart"/>
            <w:shd w:val="clear" w:color="auto" w:fill="auto"/>
          </w:tcPr>
          <w:p w:rsidR="003362CF" w:rsidRDefault="003362CF"/>
          <w:p w:rsidR="003362CF" w:rsidRDefault="00133E83">
            <w:r>
              <w:t>Staffing</w:t>
            </w:r>
          </w:p>
          <w:p w:rsidR="003362CF" w:rsidRDefault="00133E83">
            <w:r>
              <w:t>Supported Study</w:t>
            </w:r>
          </w:p>
          <w:p w:rsidR="003362CF" w:rsidRDefault="00133E83">
            <w:r>
              <w:t>Resources</w:t>
            </w:r>
          </w:p>
          <w:p w:rsidR="003362CF" w:rsidRDefault="00133E83">
            <w:r>
              <w:t>Purchased/Commissioned Services</w:t>
            </w:r>
          </w:p>
          <w:p w:rsidR="003362CF" w:rsidRDefault="00133E83">
            <w:r>
              <w:t>Other</w:t>
            </w:r>
          </w:p>
        </w:tc>
        <w:tc>
          <w:tcPr>
            <w:tcW w:w="4129" w:type="dxa"/>
            <w:gridSpan w:val="6"/>
            <w:shd w:val="clear" w:color="auto" w:fill="auto"/>
          </w:tcPr>
          <w:p w:rsidR="003362CF" w:rsidRDefault="00133E83">
            <w:pPr>
              <w:spacing w:before="120" w:after="120"/>
            </w:pPr>
            <w:r>
              <w:t>£      1,169</w:t>
            </w:r>
          </w:p>
        </w:tc>
        <w:tc>
          <w:tcPr>
            <w:tcW w:w="4094" w:type="dxa"/>
            <w:gridSpan w:val="5"/>
            <w:shd w:val="clear" w:color="auto" w:fill="auto"/>
          </w:tcPr>
          <w:p w:rsidR="003362CF" w:rsidRDefault="00133E83">
            <w:pPr>
              <w:spacing w:before="120" w:after="120"/>
            </w:pPr>
            <w:r>
              <w:t>£    31,320    </w:t>
            </w:r>
          </w:p>
        </w:tc>
      </w:tr>
      <w:tr w:rsidR="003362CF">
        <w:trPr>
          <w:cantSplit/>
          <w:trHeight w:val="243"/>
        </w:trPr>
        <w:tc>
          <w:tcPr>
            <w:tcW w:w="6803" w:type="dxa"/>
            <w:gridSpan w:val="7"/>
            <w:vMerge/>
            <w:shd w:val="clear" w:color="auto" w:fill="auto"/>
          </w:tcPr>
          <w:p w:rsidR="003362CF" w:rsidRDefault="003362CF">
            <w:pPr>
              <w:widowControl w:val="0"/>
              <w:pBdr>
                <w:top w:val="nil"/>
                <w:left w:val="nil"/>
                <w:bottom w:val="nil"/>
                <w:right w:val="nil"/>
                <w:between w:val="nil"/>
              </w:pBdr>
              <w:spacing w:line="276" w:lineRule="auto"/>
            </w:pPr>
          </w:p>
        </w:tc>
        <w:tc>
          <w:tcPr>
            <w:tcW w:w="4129" w:type="dxa"/>
            <w:gridSpan w:val="6"/>
            <w:shd w:val="clear" w:color="auto" w:fill="auto"/>
          </w:tcPr>
          <w:p w:rsidR="003362CF" w:rsidRDefault="00133E83">
            <w:pPr>
              <w:spacing w:before="120" w:after="120"/>
              <w:rPr>
                <w:b/>
              </w:rPr>
            </w:pPr>
            <w:r>
              <w:rPr>
                <w:b/>
              </w:rPr>
              <w:t>Mid-Year Spend checkpoint (Dec-Jan)</w:t>
            </w:r>
          </w:p>
          <w:p w:rsidR="003362CF" w:rsidRDefault="00133E83">
            <w:pPr>
              <w:spacing w:before="120" w:after="120"/>
              <w:rPr>
                <w:sz w:val="20"/>
                <w:szCs w:val="20"/>
              </w:rPr>
            </w:pPr>
            <w:r>
              <w:rPr>
                <w:sz w:val="20"/>
                <w:szCs w:val="20"/>
              </w:rPr>
              <w:t>Identify any significant changes in expenditure.</w:t>
            </w:r>
          </w:p>
        </w:tc>
        <w:tc>
          <w:tcPr>
            <w:tcW w:w="4094" w:type="dxa"/>
            <w:gridSpan w:val="5"/>
            <w:shd w:val="clear" w:color="auto" w:fill="auto"/>
          </w:tcPr>
          <w:p w:rsidR="003362CF" w:rsidRDefault="00133E83">
            <w:pPr>
              <w:spacing w:before="120" w:after="120"/>
              <w:rPr>
                <w:b/>
              </w:rPr>
            </w:pPr>
            <w:r>
              <w:rPr>
                <w:b/>
              </w:rPr>
              <w:t>Final spend (End of Session)</w:t>
            </w:r>
          </w:p>
          <w:p w:rsidR="003362CF" w:rsidRDefault="00133E83">
            <w:pPr>
              <w:spacing w:before="120" w:after="120"/>
              <w:rPr>
                <w:sz w:val="20"/>
                <w:szCs w:val="20"/>
              </w:rPr>
            </w:pPr>
            <w:r>
              <w:rPr>
                <w:sz w:val="20"/>
                <w:szCs w:val="20"/>
              </w:rPr>
              <w:t>Identify any significant changes in expenditure.</w:t>
            </w:r>
          </w:p>
        </w:tc>
      </w:tr>
      <w:tr w:rsidR="003362CF">
        <w:trPr>
          <w:cantSplit/>
        </w:trPr>
        <w:tc>
          <w:tcPr>
            <w:tcW w:w="6803" w:type="dxa"/>
            <w:gridSpan w:val="7"/>
            <w:vMerge/>
            <w:shd w:val="clear" w:color="auto" w:fill="auto"/>
          </w:tcPr>
          <w:p w:rsidR="003362CF" w:rsidRDefault="003362CF">
            <w:pPr>
              <w:widowControl w:val="0"/>
              <w:pBdr>
                <w:top w:val="nil"/>
                <w:left w:val="nil"/>
                <w:bottom w:val="nil"/>
                <w:right w:val="nil"/>
                <w:between w:val="nil"/>
              </w:pBdr>
              <w:spacing w:line="276" w:lineRule="auto"/>
              <w:rPr>
                <w:sz w:val="20"/>
                <w:szCs w:val="20"/>
              </w:rPr>
            </w:pPr>
          </w:p>
        </w:tc>
        <w:tc>
          <w:tcPr>
            <w:tcW w:w="4129" w:type="dxa"/>
            <w:gridSpan w:val="6"/>
            <w:shd w:val="clear" w:color="auto" w:fill="auto"/>
          </w:tcPr>
          <w:p w:rsidR="003362CF" w:rsidRDefault="00133E83">
            <w:pPr>
              <w:spacing w:before="120" w:after="120"/>
            </w:pPr>
            <w:r>
              <w:t>£      Pay rise may need to be applied</w:t>
            </w:r>
          </w:p>
          <w:p w:rsidR="003362CF" w:rsidRDefault="003362CF">
            <w:pPr>
              <w:spacing w:before="120" w:after="120"/>
            </w:pPr>
          </w:p>
        </w:tc>
        <w:tc>
          <w:tcPr>
            <w:tcW w:w="4094" w:type="dxa"/>
            <w:gridSpan w:val="5"/>
            <w:shd w:val="clear" w:color="auto" w:fill="auto"/>
          </w:tcPr>
          <w:p w:rsidR="003362CF" w:rsidRDefault="00133E83">
            <w:pPr>
              <w:spacing w:before="120" w:after="120"/>
            </w:pPr>
            <w:r>
              <w:t>£    18,806      </w:t>
            </w:r>
          </w:p>
        </w:tc>
      </w:tr>
    </w:tbl>
    <w:p w:rsidR="003362CF" w:rsidRDefault="003362CF"/>
    <w:sectPr w:rsidR="003362CF">
      <w:headerReference w:type="default" r:id="rId10"/>
      <w:footerReference w:type="default" r:id="rId11"/>
      <w:headerReference w:type="first" r:id="rId12"/>
      <w:pgSz w:w="16838" w:h="11906" w:orient="landscape"/>
      <w:pgMar w:top="85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83" w:rsidRDefault="00133E83">
      <w:pPr>
        <w:spacing w:after="0" w:line="240" w:lineRule="auto"/>
      </w:pPr>
      <w:r>
        <w:separator/>
      </w:r>
    </w:p>
  </w:endnote>
  <w:endnote w:type="continuationSeparator" w:id="0">
    <w:p w:rsidR="00133E83" w:rsidRDefault="0013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CF" w:rsidRDefault="00133E8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-431799</wp:posOffset>
              </wp:positionH>
              <wp:positionV relativeFrom="paragraph">
                <wp:posOffset>45720</wp:posOffset>
              </wp:positionV>
              <wp:extent cx="9662160" cy="24193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524445" y="3668558"/>
                        <a:ext cx="9643110" cy="222885"/>
                      </a:xfrm>
                      <a:prstGeom prst="rect">
                        <a:avLst/>
                      </a:prstGeom>
                      <a:solidFill>
                        <a:srgbClr val="FFFFFF"/>
                      </a:solidFill>
                      <a:ln w="9525" cap="flat" cmpd="sng">
                        <a:solidFill>
                          <a:srgbClr val="1E4E79"/>
                        </a:solidFill>
                        <a:prstDash val="solid"/>
                        <a:miter lim="800000"/>
                        <a:headEnd type="none" w="sm" len="sm"/>
                        <a:tailEnd type="none" w="sm" len="sm"/>
                      </a:ln>
                    </wps:spPr>
                    <wps:txbx>
                      <w:txbxContent>
                        <w:p w:rsidR="003362CF" w:rsidRDefault="00133E83">
                          <w:pPr>
                            <w:spacing w:after="0" w:line="240" w:lineRule="auto"/>
                            <w:textDirection w:val="btLr"/>
                          </w:pPr>
                          <w:r>
                            <w:rPr>
                              <w:color w:val="1F4E79"/>
                              <w:sz w:val="16"/>
                            </w:rPr>
                            <w:t xml:space="preserve">Page </w:t>
                          </w:r>
                          <w:proofErr w:type="gramStart"/>
                          <w:r>
                            <w:rPr>
                              <w:color w:val="1F4E79"/>
                              <w:sz w:val="16"/>
                            </w:rPr>
                            <w:t xml:space="preserve">| </w:t>
                          </w:r>
                          <w:r>
                            <w:rPr>
                              <w:b/>
                              <w:color w:val="1F4E79"/>
                              <w:sz w:val="16"/>
                            </w:rPr>
                            <w:t xml:space="preserve"> PAGE</w:t>
                          </w:r>
                          <w:proofErr w:type="gramEnd"/>
                          <w:r>
                            <w:rPr>
                              <w:b/>
                              <w:color w:val="1F4E79"/>
                              <w:sz w:val="16"/>
                            </w:rPr>
                            <w:t xml:space="preserve">   \* MERGEFORMAT 2</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45720</wp:posOffset>
              </wp:positionV>
              <wp:extent cx="9662160" cy="241935"/>
              <wp:effectExtent b="0" l="0" r="0" t="0"/>
              <wp:wrapSquare wrapText="bothSides" distB="45720" distT="45720" distL="114300" distR="114300"/>
              <wp:docPr id="22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662160" cy="2419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83" w:rsidRDefault="00133E83">
      <w:pPr>
        <w:spacing w:after="0" w:line="240" w:lineRule="auto"/>
      </w:pPr>
      <w:r>
        <w:separator/>
      </w:r>
    </w:p>
  </w:footnote>
  <w:footnote w:type="continuationSeparator" w:id="0">
    <w:p w:rsidR="00133E83" w:rsidRDefault="00133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CF" w:rsidRDefault="00133E8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-431799</wp:posOffset>
              </wp:positionH>
              <wp:positionV relativeFrom="paragraph">
                <wp:posOffset>-182879</wp:posOffset>
              </wp:positionV>
              <wp:extent cx="9662160" cy="1423670"/>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524445" y="3077690"/>
                        <a:ext cx="9643110" cy="1404620"/>
                      </a:xfrm>
                      <a:prstGeom prst="rect">
                        <a:avLst/>
                      </a:prstGeom>
                      <a:solidFill>
                        <a:srgbClr val="FFFFFF"/>
                      </a:solidFill>
                      <a:ln w="9525" cap="flat" cmpd="sng">
                        <a:solidFill>
                          <a:srgbClr val="1E4E79"/>
                        </a:solidFill>
                        <a:prstDash val="solid"/>
                        <a:miter lim="800000"/>
                        <a:headEnd type="none" w="sm" len="sm"/>
                        <a:tailEnd type="none" w="sm" len="sm"/>
                      </a:ln>
                    </wps:spPr>
                    <wps:txbx>
                      <w:txbxContent>
                        <w:p w:rsidR="003362CF" w:rsidRDefault="003362CF">
                          <w:pPr>
                            <w:spacing w:after="0" w:line="240" w:lineRule="auto"/>
                            <w:ind w:left="720" w:firstLine="2160"/>
                            <w:textDirection w:val="btLr"/>
                          </w:pPr>
                        </w:p>
                        <w:p w:rsidR="003362CF" w:rsidRDefault="00133E83">
                          <w:pPr>
                            <w:spacing w:after="0" w:line="240" w:lineRule="auto"/>
                            <w:ind w:left="720" w:firstLine="2160"/>
                            <w:textDirection w:val="btLr"/>
                          </w:pPr>
                          <w:r>
                            <w:rPr>
                              <w:color w:val="1F4E79"/>
                            </w:rPr>
                            <w:t xml:space="preserve">Establishment Improvement </w:t>
                          </w:r>
                          <w:proofErr w:type="gramStart"/>
                          <w:r>
                            <w:rPr>
                              <w:color w:val="1F4E79"/>
                            </w:rPr>
                            <w:t>Plan  |</w:t>
                          </w:r>
                          <w:proofErr w:type="gramEnd"/>
                          <w:r>
                            <w:rPr>
                              <w:color w:val="1F4E79"/>
                            </w:rPr>
                            <w:t xml:space="preserve">  2024 - 2025</w:t>
                          </w:r>
                        </w:p>
                        <w:p w:rsidR="003362CF" w:rsidRDefault="003362CF">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-182879</wp:posOffset>
              </wp:positionV>
              <wp:extent cx="9662160" cy="1423670"/>
              <wp:effectExtent b="0" l="0" r="0" t="0"/>
              <wp:wrapSquare wrapText="bothSides" distB="45720" distT="45720" distL="114300" distR="114300"/>
              <wp:docPr id="22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662160" cy="14236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-359246</wp:posOffset>
          </wp:positionH>
          <wp:positionV relativeFrom="paragraph">
            <wp:posOffset>-123822</wp:posOffset>
          </wp:positionV>
          <wp:extent cx="605155" cy="523240"/>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155" cy="5232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CF" w:rsidRDefault="00133E8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0288" behindDoc="0" locked="0" layoutInCell="1" hidden="0" allowOverlap="1">
              <wp:simplePos x="0" y="0"/>
              <wp:positionH relativeFrom="column">
                <wp:posOffset>1625600</wp:posOffset>
              </wp:positionH>
              <wp:positionV relativeFrom="paragraph">
                <wp:posOffset>1506220</wp:posOffset>
              </wp:positionV>
              <wp:extent cx="5398135" cy="1423670"/>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2656458" y="3077690"/>
                        <a:ext cx="5379085" cy="1404620"/>
                      </a:xfrm>
                      <a:prstGeom prst="rect">
                        <a:avLst/>
                      </a:prstGeom>
                      <a:solidFill>
                        <a:srgbClr val="FFFFFF"/>
                      </a:solidFill>
                      <a:ln>
                        <a:noFill/>
                      </a:ln>
                    </wps:spPr>
                    <wps:txbx>
                      <w:txbxContent>
                        <w:p w:rsidR="003362CF" w:rsidRDefault="00133E83">
                          <w:pPr>
                            <w:spacing w:line="258" w:lineRule="auto"/>
                            <w:jc w:val="center"/>
                            <w:textDirection w:val="btLr"/>
                          </w:pPr>
                          <w:r>
                            <w:rPr>
                              <w:color w:val="1F4E79"/>
                            </w:rPr>
                            <w:t>Education</w:t>
                          </w:r>
                        </w:p>
                        <w:p w:rsidR="003362CF" w:rsidRDefault="003362CF">
                          <w:pPr>
                            <w:spacing w:line="258" w:lineRule="auto"/>
                            <w:jc w:val="center"/>
                            <w:textDirection w:val="btLr"/>
                          </w:pPr>
                        </w:p>
                        <w:p w:rsidR="003362CF" w:rsidRDefault="00133E83">
                          <w:pPr>
                            <w:spacing w:line="258" w:lineRule="auto"/>
                            <w:jc w:val="center"/>
                            <w:textDirection w:val="btLr"/>
                          </w:pPr>
                          <w:r>
                            <w:rPr>
                              <w:color w:val="1F4E79"/>
                              <w:sz w:val="36"/>
                            </w:rPr>
                            <w:t>Establishment Improvement Plan</w:t>
                          </w:r>
                        </w:p>
                        <w:p w:rsidR="003362CF" w:rsidRDefault="00133E83">
                          <w:pPr>
                            <w:spacing w:line="258" w:lineRule="auto"/>
                            <w:jc w:val="center"/>
                            <w:textDirection w:val="btLr"/>
                          </w:pPr>
                          <w:r>
                            <w:rPr>
                              <w:color w:val="1F4E79"/>
                              <w:sz w:val="36"/>
                            </w:rPr>
                            <w:t>2024 - 2025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1625600</wp:posOffset>
              </wp:positionH>
              <wp:positionV relativeFrom="paragraph">
                <wp:posOffset>1506220</wp:posOffset>
              </wp:positionV>
              <wp:extent cx="5398135" cy="1423670"/>
              <wp:effectExtent b="0" l="0" r="0" t="0"/>
              <wp:wrapSquare wrapText="bothSides" distB="45720" distT="45720" distL="114300" distR="114300"/>
              <wp:docPr id="22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398135" cy="142367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simplePos x="0" y="0"/>
          <wp:positionH relativeFrom="column">
            <wp:posOffset>3722843</wp:posOffset>
          </wp:positionH>
          <wp:positionV relativeFrom="paragraph">
            <wp:posOffset>405130</wp:posOffset>
          </wp:positionV>
          <wp:extent cx="1219200" cy="1054100"/>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19200" cy="1054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6D3"/>
    <w:multiLevelType w:val="multilevel"/>
    <w:tmpl w:val="E3C23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7127E"/>
    <w:multiLevelType w:val="multilevel"/>
    <w:tmpl w:val="53463E2C"/>
    <w:lvl w:ilvl="0">
      <w:start w:val="1"/>
      <w:numFmt w:val="decimal"/>
      <w:lvlText w:val="%1."/>
      <w:lvlJc w:val="left"/>
      <w:pPr>
        <w:ind w:left="720" w:hanging="360"/>
      </w:pPr>
      <w:rPr>
        <w:rFonts w:ascii="Arial" w:eastAsia="Arial" w:hAnsi="Arial" w:cs="Arial"/>
        <w:color w:val="404040"/>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BE6C8A"/>
    <w:multiLevelType w:val="multilevel"/>
    <w:tmpl w:val="89CCB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6585E"/>
    <w:multiLevelType w:val="multilevel"/>
    <w:tmpl w:val="C8AAB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063521"/>
    <w:multiLevelType w:val="multilevel"/>
    <w:tmpl w:val="C28E3A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DFB5410"/>
    <w:multiLevelType w:val="multilevel"/>
    <w:tmpl w:val="590A3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A8562F"/>
    <w:multiLevelType w:val="multilevel"/>
    <w:tmpl w:val="0BE0E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5E54EE"/>
    <w:multiLevelType w:val="multilevel"/>
    <w:tmpl w:val="FF32A8A6"/>
    <w:lvl w:ilvl="0">
      <w:start w:val="1"/>
      <w:numFmt w:val="bullet"/>
      <w:lvlText w:val="●"/>
      <w:lvlJc w:val="left"/>
      <w:pPr>
        <w:ind w:left="394" w:hanging="360"/>
      </w:pPr>
      <w:rPr>
        <w:rFonts w:ascii="Noto Sans Symbols" w:eastAsia="Noto Sans Symbols" w:hAnsi="Noto Sans Symbols" w:cs="Noto Sans Symbols"/>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8" w15:restartNumberingAfterBreak="0">
    <w:nsid w:val="2A1F32DB"/>
    <w:multiLevelType w:val="multilevel"/>
    <w:tmpl w:val="88989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76641D"/>
    <w:multiLevelType w:val="multilevel"/>
    <w:tmpl w:val="CBBE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B437ED"/>
    <w:multiLevelType w:val="multilevel"/>
    <w:tmpl w:val="6E402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C22A16"/>
    <w:multiLevelType w:val="multilevel"/>
    <w:tmpl w:val="B73CF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73E7296"/>
    <w:multiLevelType w:val="multilevel"/>
    <w:tmpl w:val="6DA0F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7D705A"/>
    <w:multiLevelType w:val="multilevel"/>
    <w:tmpl w:val="F4AAC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847D34"/>
    <w:multiLevelType w:val="multilevel"/>
    <w:tmpl w:val="2398C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ED2027"/>
    <w:multiLevelType w:val="multilevel"/>
    <w:tmpl w:val="6A32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9A6BC9"/>
    <w:multiLevelType w:val="multilevel"/>
    <w:tmpl w:val="A8C05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581BB3"/>
    <w:multiLevelType w:val="multilevel"/>
    <w:tmpl w:val="8EF03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73801DD"/>
    <w:multiLevelType w:val="multilevel"/>
    <w:tmpl w:val="2F1C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20225"/>
    <w:multiLevelType w:val="multilevel"/>
    <w:tmpl w:val="F1A4B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E107EDA"/>
    <w:multiLevelType w:val="multilevel"/>
    <w:tmpl w:val="82428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1817ED"/>
    <w:multiLevelType w:val="multilevel"/>
    <w:tmpl w:val="0F76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5F3EE4"/>
    <w:multiLevelType w:val="multilevel"/>
    <w:tmpl w:val="054E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2B0A7C"/>
    <w:multiLevelType w:val="multilevel"/>
    <w:tmpl w:val="F0B60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273DBE"/>
    <w:multiLevelType w:val="multilevel"/>
    <w:tmpl w:val="DE505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EE50C5"/>
    <w:multiLevelType w:val="multilevel"/>
    <w:tmpl w:val="9F7838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0852411"/>
    <w:multiLevelType w:val="multilevel"/>
    <w:tmpl w:val="C9401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06744F"/>
    <w:multiLevelType w:val="multilevel"/>
    <w:tmpl w:val="9F2264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4710643"/>
    <w:multiLevelType w:val="multilevel"/>
    <w:tmpl w:val="BE24E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E66322"/>
    <w:multiLevelType w:val="multilevel"/>
    <w:tmpl w:val="CE7E6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4605B8"/>
    <w:multiLevelType w:val="multilevel"/>
    <w:tmpl w:val="36F84DD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5E4205"/>
    <w:multiLevelType w:val="multilevel"/>
    <w:tmpl w:val="D76CD5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6486C3B"/>
    <w:multiLevelType w:val="multilevel"/>
    <w:tmpl w:val="E076B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8"/>
  </w:num>
  <w:num w:numId="3">
    <w:abstractNumId w:val="2"/>
  </w:num>
  <w:num w:numId="4">
    <w:abstractNumId w:val="29"/>
  </w:num>
  <w:num w:numId="5">
    <w:abstractNumId w:val="15"/>
  </w:num>
  <w:num w:numId="6">
    <w:abstractNumId w:val="3"/>
  </w:num>
  <w:num w:numId="7">
    <w:abstractNumId w:val="26"/>
  </w:num>
  <w:num w:numId="8">
    <w:abstractNumId w:val="32"/>
  </w:num>
  <w:num w:numId="9">
    <w:abstractNumId w:val="20"/>
  </w:num>
  <w:num w:numId="10">
    <w:abstractNumId w:val="21"/>
  </w:num>
  <w:num w:numId="11">
    <w:abstractNumId w:val="1"/>
  </w:num>
  <w:num w:numId="12">
    <w:abstractNumId w:val="24"/>
  </w:num>
  <w:num w:numId="13">
    <w:abstractNumId w:val="0"/>
  </w:num>
  <w:num w:numId="14">
    <w:abstractNumId w:val="5"/>
  </w:num>
  <w:num w:numId="15">
    <w:abstractNumId w:val="14"/>
  </w:num>
  <w:num w:numId="16">
    <w:abstractNumId w:val="23"/>
  </w:num>
  <w:num w:numId="17">
    <w:abstractNumId w:val="31"/>
  </w:num>
  <w:num w:numId="18">
    <w:abstractNumId w:val="19"/>
  </w:num>
  <w:num w:numId="19">
    <w:abstractNumId w:val="17"/>
  </w:num>
  <w:num w:numId="20">
    <w:abstractNumId w:val="7"/>
  </w:num>
  <w:num w:numId="21">
    <w:abstractNumId w:val="11"/>
  </w:num>
  <w:num w:numId="22">
    <w:abstractNumId w:val="4"/>
  </w:num>
  <w:num w:numId="23">
    <w:abstractNumId w:val="6"/>
  </w:num>
  <w:num w:numId="24">
    <w:abstractNumId w:val="25"/>
  </w:num>
  <w:num w:numId="25">
    <w:abstractNumId w:val="9"/>
  </w:num>
  <w:num w:numId="26">
    <w:abstractNumId w:val="12"/>
  </w:num>
  <w:num w:numId="27">
    <w:abstractNumId w:val="13"/>
  </w:num>
  <w:num w:numId="28">
    <w:abstractNumId w:val="10"/>
  </w:num>
  <w:num w:numId="29">
    <w:abstractNumId w:val="8"/>
  </w:num>
  <w:num w:numId="30">
    <w:abstractNumId w:val="30"/>
  </w:num>
  <w:num w:numId="31">
    <w:abstractNumId w:val="18"/>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CF"/>
    <w:rsid w:val="00133E83"/>
    <w:rsid w:val="003362CF"/>
    <w:rsid w:val="0098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D4D8E-1C30-40C3-B15E-50E7ECB2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s.glowscotland.org.uk/glowblogs/public/glasgowpsychologicalservice/uploads/sites/4587/2020/08/28094134/Supporting-Glasgow%E2%80%99s-Learners-Policy-into-Practice.-The-Language-and-Communication-Friendly-Establishment-April-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1OJ584fvQOk+cTnOGkNSlxR/Q==">CgMxLjAyCGguZ2pkZ3hzMgppZC4zMGowemxsMhBraXgudmpkdTdwb2tsMHpjMg5oLnl3eTlvd3ZyenZoNDIOaC5yMjAyNDJ4OHVyeTUyDmguOWpvd3Q3ejJiZG82Mg5oLjlqb3d0N3oyYmRvNjIOaC51eW85bDZocTNmNmYyDmguOWpvd3Q3ejJiZG82Mg5oLjFwdnFkODRtMGczbTgAciExYXcxV0pJcHRYVEdFR2NTQjJZc3M3c0cwaVlJY1l0MHc=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Admin</dc:creator>
  <cp:lastModifiedBy>Singleton, Rosemary</cp:lastModifiedBy>
  <cp:revision>2</cp:revision>
  <dcterms:created xsi:type="dcterms:W3CDTF">2025-01-22T08:57:00Z</dcterms:created>
  <dcterms:modified xsi:type="dcterms:W3CDTF">2025-01-22T08:57:00Z</dcterms:modified>
</cp:coreProperties>
</file>